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5"/>
      </w:tblGrid>
      <w:tr w:rsidR="00C40285" w:rsidRPr="00C40285" w:rsidTr="00C40285">
        <w:tc>
          <w:tcPr>
            <w:tcW w:w="1716" w:type="dxa"/>
            <w:shd w:val="clear" w:color="auto" w:fill="auto"/>
          </w:tcPr>
          <w:p w:rsidR="00C40285" w:rsidRPr="00C40285" w:rsidRDefault="00C40285" w:rsidP="00C4028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lang w:val="en-US" w:eastAsia="en-US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C40285" w:rsidRPr="00C40285" w:rsidRDefault="00C40285" w:rsidP="00C4028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en-US" w:eastAsia="en-US"/>
              </w:rPr>
            </w:pP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4028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Автономная некоммерческая образовательная организация</w:t>
            </w: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4028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 w:eastAsia="en-US"/>
              </w:rPr>
            </w:pPr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:rsidR="00CE014F" w:rsidRDefault="00CE014F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left="4536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C7309A" w:rsidRDefault="00C7309A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C7309A" w:rsidRDefault="006E4BA6" w:rsidP="00C7309A">
      <w:pPr>
        <w:spacing w:line="240" w:lineRule="auto"/>
        <w:ind w:left="4536" w:firstLine="1134"/>
        <w:rPr>
          <w:sz w:val="28"/>
          <w:szCs w:val="28"/>
        </w:rPr>
      </w:pPr>
      <w:r w:rsidRPr="006E4BA6">
        <w:rPr>
          <w:rFonts w:ascii="Calibri" w:eastAsia="Calibri" w:hAnsi="Calibri" w:cs="Times New Roman"/>
          <w:noProof/>
          <w:sz w:val="22"/>
          <w:szCs w:val="22"/>
          <w:u w:val="single"/>
        </w:rPr>
        <w:drawing>
          <wp:inline distT="0" distB="0" distL="0" distR="0" wp14:anchorId="323A5F3A" wp14:editId="04640F7D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09A">
        <w:rPr>
          <w:sz w:val="28"/>
          <w:szCs w:val="28"/>
        </w:rPr>
        <w:t>Л.В. Ватлина</w:t>
      </w:r>
    </w:p>
    <w:p w:rsidR="00C7309A" w:rsidRPr="00C7309A" w:rsidRDefault="00E65BD6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28 мая 2025г.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32"/>
          <w:szCs w:val="32"/>
        </w:rPr>
      </w:pPr>
    </w:p>
    <w:p w:rsidR="00E65BD6" w:rsidRPr="00C7309A" w:rsidRDefault="00E65BD6" w:rsidP="00C7309A">
      <w:pPr>
        <w:spacing w:line="240" w:lineRule="auto"/>
        <w:ind w:firstLine="357"/>
        <w:rPr>
          <w:sz w:val="32"/>
          <w:szCs w:val="32"/>
        </w:rPr>
      </w:pPr>
    </w:p>
    <w:p w:rsidR="00C7309A" w:rsidRPr="00E65BD6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РАБОЧАЯ ПРОГРАММА</w:t>
      </w:r>
    </w:p>
    <w:p w:rsidR="00C7309A" w:rsidRPr="00E65BD6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ПРОФЕССИОНАЛЬНОГО МОДУЛЯ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4433CA" w:rsidRDefault="00E65BD6" w:rsidP="004433CA">
      <w:pPr>
        <w:overflowPunct w:val="0"/>
        <w:spacing w:line="276" w:lineRule="auto"/>
        <w:jc w:val="center"/>
        <w:textAlignment w:val="baseline"/>
      </w:pPr>
      <w:r>
        <w:rPr>
          <w:b/>
          <w:sz w:val="28"/>
          <w:szCs w:val="28"/>
          <w:shd w:val="clear" w:color="auto" w:fill="FFFFFF"/>
        </w:rPr>
        <w:t>ПМ.04 ВЫПОЛНЕНИЕ РАБОТ ПО ОДНОЙ ИЛИ НЕСКОЛЬКИМ ПРОФЕССИЯМ РАБОЧИХ, ДОЛЖНОСТЯМ СЛУЖАЩИХ</w:t>
      </w:r>
    </w:p>
    <w:p w:rsidR="00C7309A" w:rsidRP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7309A">
        <w:rPr>
          <w:sz w:val="28"/>
          <w:szCs w:val="28"/>
        </w:rPr>
        <w:t>о специальности:</w:t>
      </w:r>
    </w:p>
    <w:p w:rsidR="00C7309A" w:rsidRPr="006E4BA6" w:rsidRDefault="00C7309A" w:rsidP="00C7309A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6E4BA6">
        <w:rPr>
          <w:b/>
          <w:sz w:val="28"/>
          <w:szCs w:val="28"/>
        </w:rPr>
        <w:t>38.02.08 Торговое дело</w:t>
      </w: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выпускника: Специалист торгового дела</w:t>
      </w: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D72CE5" w:rsidRPr="00D72CE5" w:rsidRDefault="00D72CE5" w:rsidP="00D72CE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D72CE5">
        <w:rPr>
          <w:rFonts w:eastAsia="Times New Roman" w:cs="Times New Roman"/>
          <w:sz w:val="28"/>
          <w:szCs w:val="28"/>
          <w:lang w:eastAsia="en-US"/>
        </w:rPr>
        <w:t>Год начала подготовки: 2024</w:t>
      </w: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bookmarkStart w:id="0" w:name="_GoBack"/>
      <w:bookmarkEnd w:id="0"/>
    </w:p>
    <w:p w:rsidR="006E4BA6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 </w:t>
      </w:r>
    </w:p>
    <w:p w:rsidR="00C7309A" w:rsidRDefault="00E65BD6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C7309A" w:rsidRPr="00C40285" w:rsidRDefault="00C7309A" w:rsidP="00C40285">
      <w:pPr>
        <w:overflowPunct w:val="0"/>
        <w:spacing w:line="276" w:lineRule="auto"/>
        <w:textAlignment w:val="baseline"/>
      </w:pPr>
      <w:r w:rsidRPr="00C40285">
        <w:rPr>
          <w:rFonts w:eastAsia="Times New Roman" w:cs="Times New Roman"/>
          <w:sz w:val="28"/>
          <w:lang w:eastAsia="en-US"/>
        </w:rPr>
        <w:lastRenderedPageBreak/>
        <w:t>Рабочая программ</w:t>
      </w:r>
      <w:r w:rsidR="00C40285" w:rsidRPr="00C40285">
        <w:rPr>
          <w:rFonts w:eastAsia="Times New Roman" w:cs="Times New Roman"/>
          <w:sz w:val="28"/>
          <w:lang w:eastAsia="en-US"/>
        </w:rPr>
        <w:t>а профессионального модуля ПМ.04</w:t>
      </w:r>
      <w:r w:rsidRPr="00C40285">
        <w:rPr>
          <w:rFonts w:eastAsia="Times New Roman" w:cs="Times New Roman"/>
          <w:sz w:val="28"/>
          <w:lang w:eastAsia="en-US"/>
        </w:rPr>
        <w:t xml:space="preserve"> </w:t>
      </w:r>
      <w:r w:rsidR="00C40285" w:rsidRPr="00C40285">
        <w:rPr>
          <w:sz w:val="28"/>
          <w:szCs w:val="28"/>
          <w:shd w:val="clear" w:color="auto" w:fill="FFFFFF"/>
        </w:rPr>
        <w:t>Выполнение работ по одной или нескольким профессиям рабочих, должностям служащих</w:t>
      </w:r>
      <w:r w:rsidR="00C40285">
        <w:t xml:space="preserve"> </w:t>
      </w:r>
      <w:r w:rsidRPr="00C7309A">
        <w:rPr>
          <w:rFonts w:eastAsia="Times New Roman" w:cs="Times New Roman"/>
          <w:sz w:val="28"/>
          <w:lang w:eastAsia="en-US"/>
        </w:rPr>
        <w:t>составлена в соответствии с требованиями Федерального государственного образовательного стандарта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C7309A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</w:t>
      </w:r>
      <w:r w:rsidR="00733DE2">
        <w:rPr>
          <w:rFonts w:eastAsia="Times New Roman" w:cs="Times New Roman"/>
          <w:sz w:val="28"/>
          <w:lang w:eastAsia="en-US"/>
        </w:rPr>
        <w:t>орговое дело</w:t>
      </w:r>
      <w:r w:rsidRPr="00C7309A">
        <w:rPr>
          <w:rFonts w:eastAsia="Times New Roman" w:cs="Times New Roman"/>
          <w:sz w:val="28"/>
          <w:lang w:eastAsia="en-US"/>
        </w:rPr>
        <w:t xml:space="preserve">, утвержденного приказом </w:t>
      </w:r>
      <w:r>
        <w:rPr>
          <w:rFonts w:eastAsia="Times New Roman" w:cs="Times New Roman"/>
          <w:sz w:val="28"/>
          <w:lang w:eastAsia="en-US"/>
        </w:rPr>
        <w:t>Министерства просвещения</w:t>
      </w:r>
      <w:r w:rsidRPr="00C7309A">
        <w:rPr>
          <w:rFonts w:eastAsia="Times New Roman" w:cs="Times New Roman"/>
          <w:sz w:val="28"/>
          <w:lang w:eastAsia="en-US"/>
        </w:rPr>
        <w:t xml:space="preserve"> Российской Федерации от </w:t>
      </w:r>
      <w:r>
        <w:rPr>
          <w:rFonts w:eastAsia="Times New Roman" w:cs="Times New Roman"/>
          <w:sz w:val="28"/>
          <w:lang w:eastAsia="en-US"/>
        </w:rPr>
        <w:t>19 июля 2023г.,</w:t>
      </w:r>
      <w:r w:rsidRPr="00C7309A">
        <w:rPr>
          <w:rFonts w:eastAsia="Times New Roman" w:cs="Times New Roman"/>
          <w:sz w:val="28"/>
          <w:lang w:eastAsia="en-US"/>
        </w:rPr>
        <w:t xml:space="preserve"> № </w:t>
      </w:r>
      <w:r>
        <w:rPr>
          <w:rFonts w:eastAsia="Times New Roman" w:cs="Times New Roman"/>
          <w:sz w:val="28"/>
          <w:lang w:eastAsia="en-US"/>
        </w:rPr>
        <w:t>548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Pr="00C7309A" w:rsidRDefault="00C7309A" w:rsidP="00C7309A">
      <w:pPr>
        <w:spacing w:line="240" w:lineRule="auto"/>
        <w:ind w:firstLine="567"/>
        <w:rPr>
          <w:b/>
          <w:sz w:val="28"/>
          <w:szCs w:val="28"/>
        </w:rPr>
      </w:pPr>
      <w:r w:rsidRPr="00C7309A">
        <w:rPr>
          <w:b/>
          <w:sz w:val="28"/>
          <w:szCs w:val="28"/>
        </w:rPr>
        <w:t>АВТОРЫ</w:t>
      </w:r>
      <w:r>
        <w:rPr>
          <w:b/>
          <w:sz w:val="28"/>
          <w:szCs w:val="28"/>
        </w:rPr>
        <w:t>:</w:t>
      </w:r>
    </w:p>
    <w:p w:rsidR="00C7309A" w:rsidRDefault="00AF66FF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Е. В</w:t>
      </w:r>
      <w:r w:rsidR="00C7309A" w:rsidRPr="00C7309A">
        <w:rPr>
          <w:sz w:val="28"/>
          <w:szCs w:val="28"/>
        </w:rPr>
        <w:t>. Т</w:t>
      </w:r>
      <w:r>
        <w:rPr>
          <w:sz w:val="28"/>
          <w:szCs w:val="28"/>
        </w:rPr>
        <w:t>япкина</w:t>
      </w:r>
      <w:r w:rsidR="00C7309A" w:rsidRPr="00C7309A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преподаватель</w:t>
      </w:r>
      <w:r w:rsidR="00C7309A" w:rsidRPr="00C7309A">
        <w:rPr>
          <w:sz w:val="28"/>
          <w:szCs w:val="28"/>
        </w:rPr>
        <w:t xml:space="preserve">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6E4BA6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rFonts w:eastAsia="Times New Roman" w:cs="Times New Roman"/>
          <w:b/>
          <w:sz w:val="28"/>
          <w:szCs w:val="28"/>
          <w:lang w:eastAsia="en-US"/>
        </w:rPr>
        <w:t>РЕЦЕНЗЕНТ:</w:t>
      </w:r>
    </w:p>
    <w:p w:rsidR="006E4BA6" w:rsidRDefault="006E4BA6" w:rsidP="006E4BA6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Гаврина</w:t>
      </w:r>
      <w:proofErr w:type="spellEnd"/>
      <w:r>
        <w:rPr>
          <w:sz w:val="28"/>
          <w:szCs w:val="28"/>
        </w:rPr>
        <w:t>, преподаватель кафедры товароведения и экспертизы товаров</w:t>
      </w:r>
    </w:p>
    <w:p w:rsidR="006E4BA6" w:rsidRPr="00B8342F" w:rsidRDefault="006E4BA6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b/>
          <w:sz w:val="28"/>
          <w:szCs w:val="28"/>
          <w:lang w:eastAsia="x-none"/>
        </w:rPr>
      </w:pPr>
      <w:r w:rsidRPr="00B8342F">
        <w:rPr>
          <w:rFonts w:eastAsia="Times New Roman" w:cs="Times New Roman"/>
          <w:b/>
          <w:sz w:val="28"/>
          <w:szCs w:val="28"/>
          <w:lang w:eastAsia="x-none"/>
        </w:rPr>
        <w:t>РЕКОМЕНДОВАНО К ИСПОЛЬЗОВАНИЮ В УЧЕБНОМ ПРОЦЕССЕ</w:t>
      </w:r>
    </w:p>
    <w:p w:rsidR="00B8342F" w:rsidRPr="00B3407B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sz w:val="28"/>
          <w:szCs w:val="28"/>
          <w:lang w:eastAsia="x-none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на заседании кафедры товароведения и экспертизы товаров,</w:t>
      </w: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B8342F">
        <w:rPr>
          <w:rFonts w:eastAsia="Times New Roman" w:cs="Times New Roman"/>
          <w:sz w:val="28"/>
          <w:szCs w:val="28"/>
          <w:lang w:eastAsia="x-none"/>
        </w:rPr>
        <w:t xml:space="preserve">протокол от </w:t>
      </w:r>
      <w:r w:rsidR="00E65BD6">
        <w:rPr>
          <w:rFonts w:eastAsia="Times New Roman" w:cs="Times New Roman"/>
          <w:sz w:val="28"/>
          <w:szCs w:val="28"/>
          <w:lang w:eastAsia="x-none"/>
        </w:rPr>
        <w:t>28</w:t>
      </w:r>
      <w:r w:rsidRPr="00B3407B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E65BD6">
        <w:rPr>
          <w:rFonts w:eastAsia="Times New Roman" w:cs="Times New Roman"/>
          <w:sz w:val="28"/>
          <w:szCs w:val="28"/>
          <w:lang w:eastAsia="x-none"/>
        </w:rPr>
        <w:t>мая 2025</w:t>
      </w:r>
      <w:r w:rsidRPr="00B3407B">
        <w:rPr>
          <w:rFonts w:eastAsia="Times New Roman" w:cs="Times New Roman"/>
          <w:sz w:val="28"/>
          <w:szCs w:val="28"/>
          <w:lang w:eastAsia="x-none"/>
        </w:rPr>
        <w:t xml:space="preserve">г. № </w:t>
      </w:r>
      <w:r w:rsidR="00B3407B" w:rsidRPr="00B3407B">
        <w:rPr>
          <w:rFonts w:eastAsia="Times New Roman" w:cs="Times New Roman"/>
          <w:sz w:val="28"/>
          <w:szCs w:val="28"/>
          <w:lang w:eastAsia="x-none"/>
        </w:rPr>
        <w:t>9</w:t>
      </w:r>
      <w:r w:rsidRPr="00B3407B">
        <w:rPr>
          <w:rFonts w:eastAsia="Times New Roman" w:cs="Times New Roman"/>
          <w:sz w:val="28"/>
          <w:szCs w:val="28"/>
          <w:lang w:eastAsia="x-none"/>
        </w:rPr>
        <w:t>.</w:t>
      </w:r>
    </w:p>
    <w:p w:rsidR="00B8342F" w:rsidRPr="00B8342F" w:rsidRDefault="00B8342F" w:rsidP="00C7309A">
      <w:pPr>
        <w:spacing w:line="240" w:lineRule="auto"/>
        <w:ind w:firstLine="567"/>
        <w:rPr>
          <w:color w:val="FF0000"/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Pr="006E4BA6" w:rsidRDefault="006E4BA6" w:rsidP="006E4BA6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6E4BA6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</w:p>
    <w:p w:rsidR="00B8342F" w:rsidRDefault="006E4BA6" w:rsidP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товароведения и экспертизы товаров</w:t>
      </w:r>
      <w:r>
        <w:rPr>
          <w:sz w:val="28"/>
          <w:szCs w:val="28"/>
        </w:rPr>
        <w:t xml:space="preserve">                 </w:t>
      </w:r>
      <w:r w:rsidRPr="006E4BA6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3A54A48E" wp14:editId="5C39A730">
            <wp:extent cx="818985" cy="254442"/>
            <wp:effectExtent l="0" t="0" r="635" b="0"/>
            <wp:docPr id="4" name="Рисунок 4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819851" cy="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В.И. </w:t>
      </w:r>
      <w:proofErr w:type="spellStart"/>
      <w:r>
        <w:rPr>
          <w:sz w:val="28"/>
          <w:szCs w:val="28"/>
        </w:rPr>
        <w:t>Бакайтис</w:t>
      </w:r>
      <w:proofErr w:type="spellEnd"/>
      <w:r>
        <w:rPr>
          <w:sz w:val="28"/>
          <w:szCs w:val="28"/>
        </w:rPr>
        <w:t xml:space="preserve"> </w:t>
      </w:r>
      <w:r w:rsidR="00B8342F">
        <w:rPr>
          <w:sz w:val="28"/>
          <w:szCs w:val="28"/>
        </w:rPr>
        <w:br w:type="page"/>
      </w:r>
    </w:p>
    <w:p w:rsidR="00B8342F" w:rsidRPr="00E65BD6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B8342F" w:rsidRPr="00E65BD6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B8342F" w:rsidRPr="00E65BD6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ПАСПОРТ РАБОЧЕЙ ПРОГРАММЫ ПРОФЕССИОНАЛЬНОГО МОДУЛЯ</w:t>
      </w:r>
    </w:p>
    <w:p w:rsidR="00B8342F" w:rsidRPr="00E65BD6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РЕЗУЛЬТАТЫ ОСВОЕНИЯ ПРОФЕССИОНАЛЬНОГО МОДУЛЯ</w:t>
      </w:r>
    </w:p>
    <w:p w:rsidR="00B8342F" w:rsidRPr="00E65BD6" w:rsidRDefault="000D4FB7" w:rsidP="00B8342F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СТРУКТУРА И СОДЕРЖАНИЕ ПРОФЕССИОНАЛЬНОГО МОДУЛЯ</w:t>
      </w:r>
    </w:p>
    <w:p w:rsidR="000D4FB7" w:rsidRPr="00E65BD6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УСЛОВИЯ РЕАЛИЗАЦИИ ПРОФЕССИОНАЛЬНОГО МОДУЛЯ</w:t>
      </w:r>
    </w:p>
    <w:p w:rsidR="000D4FB7" w:rsidRPr="00E65BD6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p w:rsidR="000D4FB7" w:rsidRPr="00E65BD6" w:rsidRDefault="000D4FB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 w:rsidRPr="00E65BD6">
        <w:rPr>
          <w:sz w:val="28"/>
          <w:szCs w:val="28"/>
        </w:rPr>
        <w:br w:type="page"/>
      </w:r>
    </w:p>
    <w:p w:rsidR="00B8342F" w:rsidRPr="00E65BD6" w:rsidRDefault="000D4FB7" w:rsidP="000D4FB7">
      <w:pPr>
        <w:pStyle w:val="a4"/>
        <w:spacing w:line="240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lastRenderedPageBreak/>
        <w:t>1.ПАСПОРТ РАБОЧЕЙ ПРОГРАММЫ ПРОФЕССИОНАЛЬНОГО МОДУЛЯ</w:t>
      </w:r>
    </w:p>
    <w:p w:rsidR="000D4FB7" w:rsidRPr="00E65BD6" w:rsidRDefault="000D4FB7" w:rsidP="000D4FB7">
      <w:pPr>
        <w:spacing w:line="240" w:lineRule="auto"/>
        <w:jc w:val="center"/>
        <w:rPr>
          <w:sz w:val="28"/>
          <w:szCs w:val="28"/>
        </w:rPr>
      </w:pPr>
    </w:p>
    <w:p w:rsidR="000D4FB7" w:rsidRPr="00E65BD6" w:rsidRDefault="000D4FB7" w:rsidP="00825048">
      <w:pPr>
        <w:tabs>
          <w:tab w:val="left" w:pos="284"/>
        </w:tabs>
        <w:spacing w:line="240" w:lineRule="auto"/>
        <w:ind w:firstLine="567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1.1 Область применения программы</w:t>
      </w:r>
    </w:p>
    <w:p w:rsidR="000D4FB7" w:rsidRDefault="000D4FB7" w:rsidP="000D4FB7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D4FB7">
        <w:rPr>
          <w:rFonts w:eastAsia="Times New Roman" w:cs="Times New Roman"/>
          <w:sz w:val="28"/>
          <w:lang w:eastAsia="en-US"/>
        </w:rPr>
        <w:t>Рабочая программа профессионального модуля является частью основной профессиональной образовательной программы разработанной  в соответс</w:t>
      </w:r>
      <w:r w:rsidR="00B3407B">
        <w:rPr>
          <w:rFonts w:eastAsia="Times New Roman" w:cs="Times New Roman"/>
          <w:sz w:val="28"/>
          <w:lang w:eastAsia="en-US"/>
        </w:rPr>
        <w:t xml:space="preserve">твии с ФГОС СПО </w:t>
      </w:r>
      <w:r w:rsidRPr="000D4FB7">
        <w:rPr>
          <w:rFonts w:eastAsia="Times New Roman" w:cs="Times New Roman"/>
          <w:sz w:val="28"/>
          <w:lang w:eastAsia="en-US"/>
        </w:rPr>
        <w:t>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0D4FB7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Торговое дело</w:t>
      </w:r>
      <w:r w:rsidRPr="000D4FB7">
        <w:rPr>
          <w:rFonts w:eastAsia="Times New Roman" w:cs="Times New Roman"/>
          <w:sz w:val="28"/>
          <w:lang w:eastAsia="en-US"/>
        </w:rPr>
        <w:t>, входящей в состав укрупненной группы специальностей 38.00.00 Экономика и управление</w:t>
      </w:r>
      <w:r>
        <w:rPr>
          <w:rFonts w:eastAsia="Times New Roman" w:cs="Times New Roman"/>
          <w:sz w:val="28"/>
          <w:lang w:eastAsia="en-US"/>
        </w:rPr>
        <w:t>.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>Программа  профессионального модуля может быть использована для профессионального образования при наличии среднего общего образования</w:t>
      </w:r>
      <w:r>
        <w:rPr>
          <w:sz w:val="28"/>
          <w:szCs w:val="28"/>
        </w:rPr>
        <w:t>.</w:t>
      </w:r>
    </w:p>
    <w:p w:rsidR="000D4FB7" w:rsidRDefault="000D4FB7" w:rsidP="000D4FB7">
      <w:pPr>
        <w:spacing w:line="240" w:lineRule="auto"/>
        <w:ind w:firstLine="567"/>
        <w:jc w:val="center"/>
        <w:rPr>
          <w:sz w:val="28"/>
          <w:szCs w:val="28"/>
        </w:rPr>
      </w:pPr>
    </w:p>
    <w:p w:rsidR="000D4FB7" w:rsidRPr="000D4FB7" w:rsidRDefault="000D4FB7" w:rsidP="00825048">
      <w:pPr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>1.2. Цели и задачи профессионального модуля - требования к результатам освоения профессионального модуля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D4FB7">
        <w:rPr>
          <w:sz w:val="28"/>
          <w:szCs w:val="28"/>
        </w:rPr>
        <w:t>обучающийся</w:t>
      </w:r>
      <w:proofErr w:type="gramEnd"/>
      <w:r w:rsidRPr="000D4FB7">
        <w:rPr>
          <w:sz w:val="28"/>
          <w:szCs w:val="28"/>
        </w:rPr>
        <w:t xml:space="preserve"> в ходе освоения профессионального модуля должен:</w:t>
      </w:r>
    </w:p>
    <w:p w:rsidR="00633656" w:rsidRDefault="00633656" w:rsidP="000D4FB7">
      <w:pPr>
        <w:spacing w:line="240" w:lineRule="auto"/>
        <w:ind w:firstLine="567"/>
        <w:rPr>
          <w:sz w:val="28"/>
          <w:szCs w:val="28"/>
        </w:rPr>
      </w:pPr>
    </w:p>
    <w:p w:rsidR="00526C59" w:rsidRPr="00526C59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t>Иметь практический опыт: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сбора, обработки, анализа и актуализации информации о клиентах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 их потребностях;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поиска и выявления потенциальных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формирования и актуализации клиентской базы;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проведения мониторинга деятельности конкурентов;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определения потребностей клиентов в товарах, реализуемых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организацией;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формирования коммерческих предложений по продаже товаров,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подготовки, проведения, анализа результатов преддоговорной работы и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предпродажных мероприятий с клиентами;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информирования клиентов о потребительских свойствах товаров;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стимулирования клиентов на заключение сделки;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взаимодействия с клиентами в процессе оказания услуги продажи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товаров;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закрытия сделок;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соблюдения требований стандартов организации при продаже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товаров;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использования специализированных программных продуктов 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процессе оказания услуги продажи;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сопровождения клиентов с момента заключения сделки до выдачи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продукции;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мониторинг и контроль выполнения условий договоров;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анализа и разработки мероприятий по выполнению плана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выполнения запланированных показателей по объему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lastRenderedPageBreak/>
        <w:t>разработки программ по повышению лояльности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разработки мероприятий по стимулированию продаж;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информирования клиентов о текущих маркетинговых акциях,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новых товарах, услугах и технологиях;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участие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проведении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конференций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семинаров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для</w:t>
      </w:r>
      <w:r w:rsidR="00B65179" w:rsidRPr="00B65179">
        <w:rPr>
          <w:color w:val="1A1A1A"/>
          <w:sz w:val="28"/>
          <w:szCs w:val="28"/>
        </w:rPr>
        <w:t xml:space="preserve"> существующих и </w:t>
      </w:r>
      <w:r w:rsidRPr="00B65179">
        <w:rPr>
          <w:color w:val="1A1A1A"/>
          <w:sz w:val="28"/>
          <w:szCs w:val="28"/>
        </w:rPr>
        <w:t>потенциальных покупателей товаров;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стимулирования клиентов на заключение сделки;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контроля состояния товарных запасов;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анализа выполнения плана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информационно-справочного консультирования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контроля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степени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удовлетворенности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клиентов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качеством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обслуживания;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обеспечения соблюдения стандартов организации.</w:t>
      </w:r>
    </w:p>
    <w:p w:rsidR="00633656" w:rsidRPr="00B65179" w:rsidRDefault="00633656" w:rsidP="00B65179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4"/>
          <w:szCs w:val="24"/>
          <w:lang w:eastAsia="zh-CN"/>
        </w:rPr>
      </w:pPr>
    </w:p>
    <w:p w:rsidR="00AF66FF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t>Уметь: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работать с различными источниками информации и использовать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 xml:space="preserve">ее открытые источники для расширения клиентской базы и </w:t>
      </w:r>
      <w:r w:rsidR="00B65179">
        <w:rPr>
          <w:color w:val="1A1A1A"/>
          <w:sz w:val="28"/>
          <w:szCs w:val="28"/>
        </w:rPr>
        <w:t>д</w:t>
      </w:r>
      <w:r w:rsidRPr="00B65179">
        <w:rPr>
          <w:color w:val="1A1A1A"/>
          <w:sz w:val="28"/>
          <w:szCs w:val="28"/>
        </w:rPr>
        <w:t>оступные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инфо</w:t>
      </w:r>
      <w:r w:rsidR="00B65179">
        <w:rPr>
          <w:color w:val="1A1A1A"/>
          <w:sz w:val="28"/>
          <w:szCs w:val="28"/>
        </w:rPr>
        <w:t>рмационные ресурсы организации;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вести и актуализировать базу данных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формировать отчетную документацию по клиентской базе;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анализировать деятельность конкурентов;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определять приоритетные потребности клиента и фиксировать их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 базе данных;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планировать исходящие телефонные звонки, встречи, переговоры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 потенциальными и существующими клиентами;</w:t>
      </w:r>
    </w:p>
    <w:p w:rsidR="00236BD4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вести реестр реквизитов клиентов;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 программные продукты;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объемы собственных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устанавливать контакт с клиентом посредством </w:t>
      </w:r>
      <w:proofErr w:type="gramStart"/>
      <w:r w:rsidRPr="00236BD4">
        <w:rPr>
          <w:color w:val="1A1A1A"/>
          <w:sz w:val="28"/>
          <w:szCs w:val="28"/>
        </w:rPr>
        <w:t>телефонных</w:t>
      </w:r>
      <w:proofErr w:type="gramEnd"/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переговоров, личной встречи, направления коммерческого предложения;</w:t>
      </w:r>
      <w:r w:rsidR="00B65179">
        <w:rPr>
          <w:color w:val="1A1A1A"/>
          <w:sz w:val="28"/>
          <w:szCs w:val="28"/>
        </w:rPr>
        <w:t xml:space="preserve">                                                                 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использовать и анализировать</w:t>
      </w:r>
      <w:proofErr w:type="gramEnd"/>
      <w:r w:rsidRPr="00236BD4">
        <w:rPr>
          <w:color w:val="1A1A1A"/>
          <w:sz w:val="28"/>
          <w:szCs w:val="28"/>
        </w:rPr>
        <w:t xml:space="preserve"> имеющуюся информацию о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клиенте для планиров</w:t>
      </w:r>
      <w:r w:rsidR="00B65179">
        <w:rPr>
          <w:color w:val="1A1A1A"/>
          <w:sz w:val="28"/>
          <w:szCs w:val="28"/>
        </w:rPr>
        <w:t>ания и организации работы с ним;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формировать коммерческое предложение в соответствии с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потребностями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планировать и проводить презентацию продукции для клиента </w:t>
      </w:r>
      <w:proofErr w:type="gramStart"/>
      <w:r w:rsidRPr="00236BD4">
        <w:rPr>
          <w:color w:val="1A1A1A"/>
          <w:sz w:val="28"/>
          <w:szCs w:val="28"/>
        </w:rPr>
        <w:t>с</w:t>
      </w:r>
      <w:proofErr w:type="gramEnd"/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учетом его потребностей и вовлечением в презентацию, используя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техники продаж в соответствии со стандартами организации;</w:t>
      </w:r>
    </w:p>
    <w:p w:rsid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профессиональные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технические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термины,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пояснять их в случае необходимости;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предоставлять информацию клиенту по продукции и услугам </w:t>
      </w:r>
      <w:proofErr w:type="gramStart"/>
      <w:r w:rsidRPr="00236BD4">
        <w:rPr>
          <w:color w:val="1A1A1A"/>
          <w:sz w:val="28"/>
          <w:szCs w:val="28"/>
        </w:rPr>
        <w:t>в</w:t>
      </w:r>
      <w:proofErr w:type="gramEnd"/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доступной форме;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опознавать признаки неудовлетворенности клиента качеством</w:t>
      </w:r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lastRenderedPageBreak/>
        <w:t>предоставления услуг;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работать с возражениями клиента;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применять техники по закрытию сделки;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суммировать выгоды и предлагать план действий клиенту;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фиксировать результаты преддоговорной работы </w:t>
      </w:r>
      <w:proofErr w:type="gramStart"/>
      <w:r w:rsidRPr="00236BD4">
        <w:rPr>
          <w:color w:val="1A1A1A"/>
          <w:sz w:val="28"/>
          <w:szCs w:val="28"/>
        </w:rPr>
        <w:t>в</w:t>
      </w:r>
      <w:proofErr w:type="gramEnd"/>
      <w:r w:rsidRPr="00236BD4">
        <w:rPr>
          <w:color w:val="1A1A1A"/>
          <w:sz w:val="28"/>
          <w:szCs w:val="28"/>
        </w:rPr>
        <w:t xml:space="preserve"> установленной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форме;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конфиденциальность полученной информации;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результаты преддоговорной работы с клиентом и</w:t>
      </w:r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план дальнейших действий;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оформлять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согласовывать</w:t>
      </w:r>
      <w:proofErr w:type="gramEnd"/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договор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соответствии</w:t>
      </w:r>
      <w:r w:rsidR="00B65179" w:rsidRPr="00B65179">
        <w:rPr>
          <w:color w:val="1A1A1A"/>
          <w:sz w:val="28"/>
          <w:szCs w:val="28"/>
        </w:rPr>
        <w:t xml:space="preserve"> со </w:t>
      </w:r>
      <w:r w:rsidRPr="00236BD4">
        <w:rPr>
          <w:color w:val="1A1A1A"/>
          <w:sz w:val="28"/>
          <w:szCs w:val="28"/>
        </w:rPr>
        <w:t>стандартами и регламентами организации;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подготавливать документацию для формирования заказа;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 мероприятия по размещению заказа;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следить за соблюдением сроков поставки и информировать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клиента о возможных изменениях;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принимать корректирующие меры по соблюдению договорных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обязательств;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осуществлять/контролировать</w:t>
      </w:r>
      <w:r w:rsid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отгрузку/выдачу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продукции</w:t>
      </w:r>
      <w:r w:rsid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клиенту в соответствии с регламентами организации;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оформлять документацию при отгрузке/выдаче продукции;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 урегулирование спорных вопросов, претензий;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организовывать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работу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оформлять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документацию</w:t>
      </w:r>
      <w:r w:rsidR="00B65179" w:rsidRPr="00B65179">
        <w:rPr>
          <w:color w:val="1A1A1A"/>
          <w:sz w:val="28"/>
          <w:szCs w:val="28"/>
        </w:rPr>
        <w:t xml:space="preserve"> в </w:t>
      </w:r>
      <w:r w:rsidRPr="00236BD4">
        <w:rPr>
          <w:color w:val="1A1A1A"/>
          <w:sz w:val="28"/>
          <w:szCs w:val="28"/>
        </w:rPr>
        <w:t>соответствии со стандартами организации;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соблюдать конфиденциальность информации;</w:t>
      </w:r>
      <w:r w:rsidR="00B65179">
        <w:rPr>
          <w:color w:val="1A1A1A"/>
          <w:sz w:val="28"/>
          <w:szCs w:val="28"/>
        </w:rPr>
        <w:t xml:space="preserve"> 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предоставлять клиенту достоверную информацию;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корректно использовать информацию, предоставляемую клиенту;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соблюдать в работе принципы </w:t>
      </w:r>
      <w:proofErr w:type="spellStart"/>
      <w:r w:rsidRPr="00236BD4">
        <w:rPr>
          <w:color w:val="1A1A1A"/>
          <w:sz w:val="28"/>
          <w:szCs w:val="28"/>
        </w:rPr>
        <w:t>клиентоориентированности</w:t>
      </w:r>
      <w:proofErr w:type="spellEnd"/>
      <w:r w:rsidRPr="00236BD4">
        <w:rPr>
          <w:color w:val="1A1A1A"/>
          <w:sz w:val="28"/>
          <w:szCs w:val="28"/>
        </w:rPr>
        <w:t>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баланс интересов клиента и организации;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соблюдение требований охраны;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предложения для формирования плана продаж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товаров;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собирать, </w:t>
      </w:r>
      <w:proofErr w:type="gramStart"/>
      <w:r w:rsidRPr="00236BD4">
        <w:rPr>
          <w:color w:val="1A1A1A"/>
          <w:sz w:val="28"/>
          <w:szCs w:val="28"/>
        </w:rPr>
        <w:t>анализировать и систематизировать</w:t>
      </w:r>
      <w:proofErr w:type="gramEnd"/>
      <w:r w:rsidRPr="00236BD4">
        <w:rPr>
          <w:color w:val="1A1A1A"/>
          <w:sz w:val="28"/>
          <w:szCs w:val="28"/>
        </w:rPr>
        <w:t xml:space="preserve"> данные по объемам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продаж;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работу по выполнению плана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установленный план продаж с целью разработки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мероприятий по реализации;</w:t>
      </w:r>
    </w:p>
    <w:p w:rsidR="00236BD4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</w:t>
      </w:r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и</w:t>
      </w:r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оценивать</w:t>
      </w:r>
      <w:proofErr w:type="gramEnd"/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промежуточные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результаты</w:t>
      </w:r>
      <w:r w:rsidR="00082609">
        <w:rPr>
          <w:color w:val="1A1A1A"/>
          <w:sz w:val="28"/>
          <w:szCs w:val="28"/>
        </w:rPr>
        <w:t xml:space="preserve"> выполнения плана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возможности увеличения объемов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планировать и контролирова</w:t>
      </w:r>
      <w:r w:rsidR="00082609">
        <w:rPr>
          <w:color w:val="1A1A1A"/>
          <w:sz w:val="28"/>
          <w:szCs w:val="28"/>
        </w:rPr>
        <w:t>ть</w:t>
      </w:r>
      <w:proofErr w:type="gramEnd"/>
      <w:r w:rsidR="00082609">
        <w:rPr>
          <w:color w:val="1A1A1A"/>
          <w:sz w:val="28"/>
          <w:szCs w:val="28"/>
        </w:rPr>
        <w:t xml:space="preserve"> поступление денежных средств;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наличие демонстрационной продукции;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применять программы стимулирования клиента для увеличения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lastRenderedPageBreak/>
        <w:t>планировать рабочее время для выполнения плана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объемы собственных продаж;</w:t>
      </w:r>
    </w:p>
    <w:p w:rsidR="0008260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оценивать</w:t>
      </w:r>
      <w:r w:rsidR="00082609" w:rsidRP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эффективность</w:t>
      </w:r>
      <w:r w:rsidR="00082609" w:rsidRPr="00082609">
        <w:rPr>
          <w:color w:val="1A1A1A"/>
          <w:sz w:val="28"/>
          <w:szCs w:val="28"/>
        </w:rPr>
        <w:t xml:space="preserve"> проведенных </w:t>
      </w:r>
      <w:r w:rsidRPr="00082609">
        <w:rPr>
          <w:color w:val="1A1A1A"/>
          <w:sz w:val="28"/>
          <w:szCs w:val="28"/>
        </w:rPr>
        <w:t>мероприятий</w:t>
      </w:r>
      <w:r w:rsidR="00082609" w:rsidRP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стимулирования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мероприятия</w:t>
      </w:r>
      <w:r w:rsidR="00082609">
        <w:rPr>
          <w:color w:val="1A1A1A"/>
          <w:sz w:val="28"/>
          <w:szCs w:val="28"/>
        </w:rPr>
        <w:t xml:space="preserve"> по </w:t>
      </w:r>
      <w:r w:rsidRPr="00082609">
        <w:rPr>
          <w:color w:val="1A1A1A"/>
          <w:sz w:val="28"/>
          <w:szCs w:val="28"/>
        </w:rPr>
        <w:t>улучшению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показателей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удовлетворенности;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разрабатывать</w:t>
      </w:r>
      <w:r w:rsidR="00082609">
        <w:rPr>
          <w:color w:val="1A1A1A"/>
          <w:sz w:val="28"/>
          <w:szCs w:val="28"/>
        </w:rPr>
        <w:t xml:space="preserve"> и </w:t>
      </w:r>
      <w:r w:rsidRPr="00082609">
        <w:rPr>
          <w:color w:val="1A1A1A"/>
          <w:sz w:val="28"/>
          <w:szCs w:val="28"/>
        </w:rPr>
        <w:t>проводить</w:t>
      </w:r>
      <w:proofErr w:type="gramEnd"/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комплекс</w:t>
      </w:r>
      <w:r w:rsidR="00082609">
        <w:rPr>
          <w:color w:val="1A1A1A"/>
          <w:sz w:val="28"/>
          <w:szCs w:val="28"/>
        </w:rPr>
        <w:t xml:space="preserve"> мероприятий </w:t>
      </w:r>
      <w:r w:rsidRPr="00082609">
        <w:rPr>
          <w:color w:val="1A1A1A"/>
          <w:sz w:val="28"/>
          <w:szCs w:val="28"/>
        </w:rPr>
        <w:t>по</w:t>
      </w:r>
    </w:p>
    <w:p w:rsidR="00236BD4" w:rsidRPr="00082609" w:rsidRDefault="00236BD4" w:rsidP="0008260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поддержанию лояльности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 и систематизировать</w:t>
      </w:r>
      <w:proofErr w:type="gramEnd"/>
      <w:r w:rsidRPr="00236BD4">
        <w:rPr>
          <w:color w:val="1A1A1A"/>
          <w:sz w:val="28"/>
          <w:szCs w:val="28"/>
        </w:rPr>
        <w:t xml:space="preserve"> информацию о состоянии</w:t>
      </w:r>
    </w:p>
    <w:p w:rsidR="00236BD4" w:rsidRPr="00236BD4" w:rsidRDefault="00236BD4" w:rsidP="0008260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рынка потребительских товаров;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информацию</w:t>
      </w:r>
      <w:r w:rsidR="00082609">
        <w:rPr>
          <w:color w:val="1A1A1A"/>
          <w:sz w:val="28"/>
          <w:szCs w:val="28"/>
        </w:rPr>
        <w:t xml:space="preserve"> о </w:t>
      </w:r>
      <w:r w:rsidRPr="00082609">
        <w:rPr>
          <w:color w:val="1A1A1A"/>
          <w:sz w:val="28"/>
          <w:szCs w:val="28"/>
        </w:rPr>
        <w:t>деятельности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конкурентов,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используя внешние и внутренние источники;</w:t>
      </w:r>
    </w:p>
    <w:p w:rsid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результаты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показателей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удовлетворенности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клиентов;</w:t>
      </w:r>
      <w:r w:rsidR="00453DD7">
        <w:rPr>
          <w:color w:val="1A1A1A"/>
          <w:sz w:val="28"/>
          <w:szCs w:val="28"/>
        </w:rPr>
        <w:t xml:space="preserve"> 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вносить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предложения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формированию</w:t>
      </w:r>
      <w:r w:rsidR="00453DD7">
        <w:rPr>
          <w:color w:val="1A1A1A"/>
          <w:sz w:val="28"/>
          <w:szCs w:val="28"/>
        </w:rPr>
        <w:t xml:space="preserve"> </w:t>
      </w:r>
      <w:proofErr w:type="gramStart"/>
      <w:r w:rsidRPr="00236BD4">
        <w:rPr>
          <w:color w:val="1A1A1A"/>
          <w:sz w:val="28"/>
          <w:szCs w:val="28"/>
        </w:rPr>
        <w:t>мотивационных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программ для клиентов и обеспечивать их реализацию;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вносить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предложения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формированию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специальных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предложений для различных категорий клиентов;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систематизировать</w:t>
      </w:r>
      <w:proofErr w:type="gramEnd"/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данные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состоянию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складских остатков;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плановую оборачиваемость складских остатков;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оборачиваемость складских остатков;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составлять отчетную документацию по продажам;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план послепродажного сопровождения клиента;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инициировать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контакт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клиентом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с</w:t>
      </w:r>
      <w:r w:rsidR="00453DD7">
        <w:rPr>
          <w:color w:val="1A1A1A"/>
          <w:sz w:val="28"/>
          <w:szCs w:val="28"/>
        </w:rPr>
        <w:t xml:space="preserve"> целью </w:t>
      </w:r>
      <w:r w:rsidRPr="00453DD7">
        <w:rPr>
          <w:color w:val="1A1A1A"/>
          <w:sz w:val="28"/>
          <w:szCs w:val="28"/>
        </w:rPr>
        <w:t>установления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долгосрочных отношений;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инициативно вести диалог с клиентом;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резюмировать, выделять главное в диалоге с клиентом и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подводить итог по </w:t>
      </w:r>
      <w:proofErr w:type="gramStart"/>
      <w:r w:rsidRPr="00236BD4">
        <w:rPr>
          <w:color w:val="1A1A1A"/>
          <w:sz w:val="28"/>
          <w:szCs w:val="28"/>
        </w:rPr>
        <w:t>окончании</w:t>
      </w:r>
      <w:proofErr w:type="gramEnd"/>
      <w:r w:rsidRPr="00236BD4">
        <w:rPr>
          <w:color w:val="1A1A1A"/>
          <w:sz w:val="28"/>
          <w:szCs w:val="28"/>
        </w:rPr>
        <w:t xml:space="preserve"> беседы;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определять приоритетные потребности клиента и фиксировать их</w:t>
      </w:r>
    </w:p>
    <w:p w:rsidR="00236BD4" w:rsidRPr="00453DD7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 базе данных;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рекомендации для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собирать информацию об уровне удовлетворенности клиента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качеством предоставления услуг;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анализировать рынок с целью формирования </w:t>
      </w:r>
      <w:proofErr w:type="gramStart"/>
      <w:r w:rsidRPr="00236BD4">
        <w:rPr>
          <w:color w:val="1A1A1A"/>
          <w:sz w:val="28"/>
          <w:szCs w:val="28"/>
        </w:rPr>
        <w:t>коммерческих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предложений для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проводить деловые переговоры, вести деловую переписку с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клиентами и партнерами с применением </w:t>
      </w:r>
      <w:proofErr w:type="gramStart"/>
      <w:r w:rsidRPr="00236BD4">
        <w:rPr>
          <w:color w:val="1A1A1A"/>
          <w:sz w:val="28"/>
          <w:szCs w:val="28"/>
        </w:rPr>
        <w:t>современных</w:t>
      </w:r>
      <w:proofErr w:type="gramEnd"/>
      <w:r w:rsidRPr="00236BD4">
        <w:rPr>
          <w:color w:val="1A1A1A"/>
          <w:sz w:val="28"/>
          <w:szCs w:val="28"/>
        </w:rPr>
        <w:t xml:space="preserve"> технических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средств и методов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вести деловую переписку с клиентами и партнерами;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 программные продукты.</w:t>
      </w:r>
    </w:p>
    <w:p w:rsidR="0091437D" w:rsidRDefault="0091437D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3D6911" w:rsidRDefault="003D6911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453DD7" w:rsidRDefault="00AF66FF" w:rsidP="00236BD4">
      <w:pPr>
        <w:shd w:val="clear" w:color="auto" w:fill="FFFFFF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lastRenderedPageBreak/>
        <w:t>Знать: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выявления потребностей;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технику продаж;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проведения презентаций;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потребительские свойства товаров;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требования и стандарты производителя;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принципы и порядок ведения претензионной работы;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ассортимент товаров;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стандарты организации;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стандарты менеджмента качества;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г</w:t>
      </w:r>
      <w:r w:rsidR="00453DD7">
        <w:rPr>
          <w:color w:val="1A1A1A"/>
          <w:sz w:val="28"/>
          <w:szCs w:val="28"/>
        </w:rPr>
        <w:t>арантийную политику организации;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специализированные программные продукты;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позиционирования продукции организации на рынке;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методы сегментирования рынка;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методы анализа эффективности мероприятий по продвижению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продукции;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инструкции по подготовке, обработке и хранению </w:t>
      </w:r>
      <w:proofErr w:type="gramStart"/>
      <w:r w:rsidRPr="00236BD4">
        <w:rPr>
          <w:color w:val="1A1A1A"/>
          <w:sz w:val="28"/>
          <w:szCs w:val="28"/>
        </w:rPr>
        <w:t>отчетных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материалов;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Законодательство Российской Федерации в области работы с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конфиденциальной информацией;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Приказы, положения, инструкции, нормативную документацию</w:t>
      </w:r>
    </w:p>
    <w:p w:rsidR="00236BD4" w:rsidRPr="00453DD7" w:rsidRDefault="00453DD7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</w:t>
      </w:r>
      <w:r w:rsidR="00236BD4" w:rsidRPr="00236BD4">
        <w:rPr>
          <w:color w:val="1A1A1A"/>
          <w:sz w:val="28"/>
          <w:szCs w:val="28"/>
        </w:rPr>
        <w:t>о</w:t>
      </w:r>
      <w:r>
        <w:rPr>
          <w:color w:val="1A1A1A"/>
          <w:sz w:val="28"/>
          <w:szCs w:val="28"/>
        </w:rPr>
        <w:t xml:space="preserve"> </w:t>
      </w:r>
      <w:r w:rsidR="00236BD4" w:rsidRPr="00236BD4">
        <w:rPr>
          <w:color w:val="1A1A1A"/>
          <w:sz w:val="28"/>
          <w:szCs w:val="28"/>
        </w:rPr>
        <w:t>регулированию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продаж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организацию</w:t>
      </w:r>
      <w:r>
        <w:rPr>
          <w:color w:val="1A1A1A"/>
          <w:sz w:val="28"/>
          <w:szCs w:val="28"/>
        </w:rPr>
        <w:t xml:space="preserve"> </w:t>
      </w:r>
      <w:proofErr w:type="gramStart"/>
      <w:r w:rsidR="00236BD4" w:rsidRPr="00453DD7">
        <w:rPr>
          <w:color w:val="1A1A1A"/>
          <w:sz w:val="28"/>
          <w:szCs w:val="28"/>
        </w:rPr>
        <w:t>послепродажного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обслуживания;</w:t>
      </w:r>
    </w:p>
    <w:p w:rsidR="00236BD4" w:rsidRPr="00236BD4" w:rsidRDefault="00453DD7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</w:t>
      </w:r>
      <w:r w:rsidR="00236BD4" w:rsidRPr="00236BD4">
        <w:rPr>
          <w:color w:val="1A1A1A"/>
          <w:sz w:val="28"/>
          <w:szCs w:val="28"/>
        </w:rPr>
        <w:t>сновы организации послепродажного обслуживания.</w:t>
      </w:r>
    </w:p>
    <w:p w:rsidR="00AF66FF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AF66FF" w:rsidRPr="00AF66FF" w:rsidRDefault="00AF66FF" w:rsidP="00AF66FF">
      <w:pPr>
        <w:widowControl/>
        <w:suppressAutoHyphens/>
        <w:autoSpaceDE/>
        <w:autoSpaceDN/>
        <w:spacing w:line="240" w:lineRule="auto"/>
        <w:ind w:left="1440" w:firstLine="0"/>
        <w:jc w:val="left"/>
        <w:rPr>
          <w:rFonts w:eastAsia="Times New Roman" w:cs="Times New Roman"/>
          <w:color w:val="000000"/>
          <w:sz w:val="28"/>
          <w:lang w:eastAsia="zh-CN"/>
        </w:rPr>
      </w:pPr>
    </w:p>
    <w:p w:rsidR="000D4FB7" w:rsidRDefault="000D4FB7" w:rsidP="0098377C">
      <w:pPr>
        <w:spacing w:line="240" w:lineRule="auto"/>
        <w:ind w:firstLine="0"/>
        <w:rPr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rFonts w:eastAsia="Times New Roman" w:cs="Times New Roman"/>
          <w:b/>
          <w:sz w:val="28"/>
          <w:lang w:eastAsia="en-US"/>
        </w:rPr>
      </w:pPr>
      <w:r>
        <w:rPr>
          <w:rFonts w:eastAsia="Times New Roman" w:cs="Times New Roman"/>
          <w:b/>
          <w:sz w:val="28"/>
          <w:lang w:eastAsia="en-US"/>
        </w:rPr>
        <w:t xml:space="preserve">1.3. Количество </w:t>
      </w:r>
      <w:r w:rsidRPr="00825048">
        <w:rPr>
          <w:rFonts w:eastAsia="Times New Roman" w:cs="Times New Roman"/>
          <w:b/>
          <w:sz w:val="28"/>
          <w:lang w:eastAsia="en-US"/>
        </w:rPr>
        <w:t>часов на основе программы профессионального модуля:</w:t>
      </w:r>
    </w:p>
    <w:p w:rsidR="00825048" w:rsidRPr="00825048" w:rsidRDefault="00825048" w:rsidP="00825048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Всего </w:t>
      </w:r>
      <w:r w:rsidR="00596814" w:rsidRPr="00A9735E">
        <w:rPr>
          <w:sz w:val="28"/>
          <w:szCs w:val="28"/>
        </w:rPr>
        <w:t>2</w:t>
      </w:r>
      <w:r w:rsidR="0098377C" w:rsidRPr="00A9735E">
        <w:rPr>
          <w:sz w:val="28"/>
          <w:szCs w:val="28"/>
        </w:rPr>
        <w:t>80</w:t>
      </w:r>
      <w:r w:rsidRPr="00A9735E">
        <w:rPr>
          <w:sz w:val="28"/>
          <w:szCs w:val="28"/>
        </w:rPr>
        <w:t xml:space="preserve"> часов, в том числе: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Максимальная учебная нагрузка </w:t>
      </w:r>
      <w:proofErr w:type="gramStart"/>
      <w:r w:rsidRPr="00A9735E">
        <w:rPr>
          <w:sz w:val="28"/>
          <w:szCs w:val="28"/>
        </w:rPr>
        <w:t>обучающегося</w:t>
      </w:r>
      <w:proofErr w:type="gramEnd"/>
      <w:r w:rsidRPr="00A9735E">
        <w:rPr>
          <w:sz w:val="28"/>
          <w:szCs w:val="28"/>
        </w:rPr>
        <w:t xml:space="preserve"> - </w:t>
      </w:r>
      <w:r w:rsidR="0098377C" w:rsidRPr="00A9735E">
        <w:rPr>
          <w:sz w:val="28"/>
          <w:szCs w:val="28"/>
        </w:rPr>
        <w:t>256</w:t>
      </w:r>
      <w:r w:rsidRPr="00A9735E">
        <w:rPr>
          <w:sz w:val="28"/>
          <w:szCs w:val="28"/>
        </w:rPr>
        <w:t xml:space="preserve"> часов, включая: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- обязательные учебные занятия </w:t>
      </w:r>
      <w:r w:rsidR="00B3407B" w:rsidRPr="00A9735E">
        <w:rPr>
          <w:sz w:val="28"/>
          <w:szCs w:val="28"/>
        </w:rPr>
        <w:t>–</w:t>
      </w:r>
      <w:r w:rsidRPr="00A9735E">
        <w:rPr>
          <w:sz w:val="28"/>
          <w:szCs w:val="28"/>
        </w:rPr>
        <w:t xml:space="preserve"> </w:t>
      </w:r>
      <w:r w:rsidR="00B3407B" w:rsidRPr="00A9735E">
        <w:rPr>
          <w:sz w:val="28"/>
          <w:szCs w:val="28"/>
        </w:rPr>
        <w:t xml:space="preserve">124 </w:t>
      </w:r>
      <w:r w:rsidRPr="00A9735E">
        <w:rPr>
          <w:sz w:val="28"/>
          <w:szCs w:val="28"/>
        </w:rPr>
        <w:t>час</w:t>
      </w:r>
      <w:r w:rsidR="00B3407B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- самостоятельную учебную нагрузку - </w:t>
      </w:r>
      <w:r w:rsidR="00B3407B" w:rsidRPr="00A9735E">
        <w:rPr>
          <w:sz w:val="28"/>
          <w:szCs w:val="28"/>
        </w:rPr>
        <w:t>12</w:t>
      </w:r>
      <w:r w:rsidRPr="00A9735E">
        <w:rPr>
          <w:sz w:val="28"/>
          <w:szCs w:val="28"/>
        </w:rPr>
        <w:t xml:space="preserve"> часов;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Учебная практика – </w:t>
      </w:r>
      <w:r w:rsidR="0098377C" w:rsidRPr="00A9735E">
        <w:rPr>
          <w:sz w:val="28"/>
          <w:szCs w:val="28"/>
        </w:rPr>
        <w:t>72</w:t>
      </w:r>
      <w:r w:rsidR="00596814" w:rsidRPr="00A9735E">
        <w:rPr>
          <w:sz w:val="28"/>
          <w:szCs w:val="28"/>
        </w:rPr>
        <w:t xml:space="preserve"> час</w:t>
      </w:r>
      <w:r w:rsidR="0098377C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>Про</w:t>
      </w:r>
      <w:r w:rsidR="00596814" w:rsidRPr="00A9735E">
        <w:rPr>
          <w:sz w:val="28"/>
          <w:szCs w:val="28"/>
        </w:rPr>
        <w:t>изводственная практика – 72 час</w:t>
      </w:r>
      <w:r w:rsidR="0098377C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.</w:t>
      </w:r>
    </w:p>
    <w:p w:rsidR="00825048" w:rsidRPr="00E65BD6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Pr="00E65BD6" w:rsidRDefault="00825048" w:rsidP="00825048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2. РЕЗУЛЬТАТЫ ОСВОЕНИЯ ПРОФЕССИОНАЛЬНОГО МОДУЛЯ</w:t>
      </w:r>
    </w:p>
    <w:p w:rsidR="00825048" w:rsidRPr="00E65BD6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825048">
        <w:rPr>
          <w:color w:val="000000" w:themeColor="text1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- ПМ.02 </w:t>
      </w:r>
      <w:r>
        <w:rPr>
          <w:color w:val="000000" w:themeColor="text1"/>
          <w:sz w:val="28"/>
          <w:szCs w:val="28"/>
        </w:rPr>
        <w:t>Товароведение и организация экспертизы качества потребительских товаров</w:t>
      </w:r>
      <w:r w:rsidRPr="00825048">
        <w:rPr>
          <w:color w:val="000000" w:themeColor="text1"/>
          <w:sz w:val="28"/>
          <w:szCs w:val="28"/>
        </w:rPr>
        <w:t xml:space="preserve">, </w:t>
      </w:r>
      <w:r w:rsidRPr="00825048">
        <w:rPr>
          <w:color w:val="000000" w:themeColor="text1"/>
          <w:sz w:val="28"/>
          <w:szCs w:val="28"/>
        </w:rPr>
        <w:lastRenderedPageBreak/>
        <w:t>в том числе профессиональными (ПК) и общими (</w:t>
      </w:r>
      <w:proofErr w:type="gramStart"/>
      <w:r w:rsidRPr="00825048">
        <w:rPr>
          <w:color w:val="000000" w:themeColor="text1"/>
          <w:sz w:val="28"/>
          <w:szCs w:val="28"/>
        </w:rPr>
        <w:t>ОК</w:t>
      </w:r>
      <w:proofErr w:type="gramEnd"/>
      <w:r w:rsidRPr="00825048">
        <w:rPr>
          <w:color w:val="000000" w:themeColor="text1"/>
          <w:sz w:val="28"/>
          <w:szCs w:val="28"/>
        </w:rPr>
        <w:t>) компетенциями:</w:t>
      </w:r>
    </w:p>
    <w:p w:rsidR="003B489F" w:rsidRDefault="003B489F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70C7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общих компетенций:</w:t>
      </w:r>
    </w:p>
    <w:p w:rsidR="0098377C" w:rsidRDefault="0098377C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29"/>
        <w:gridCol w:w="8122"/>
      </w:tblGrid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общих компетенций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98377C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98377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98377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04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98377C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98377C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Эффективно взаимодействовать и работать в коллективе и команде</w:t>
            </w:r>
          </w:p>
        </w:tc>
      </w:tr>
    </w:tbl>
    <w:p w:rsidR="00F51030" w:rsidRDefault="00F51030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870C78">
        <w:rPr>
          <w:color w:val="000000" w:themeColor="text1"/>
          <w:sz w:val="28"/>
          <w:szCs w:val="28"/>
        </w:rPr>
        <w:t>Перечень профессиональных компетенций</w:t>
      </w:r>
      <w:r>
        <w:rPr>
          <w:color w:val="000000" w:themeColor="text1"/>
          <w:sz w:val="28"/>
          <w:szCs w:val="28"/>
        </w:rPr>
        <w:t>:</w:t>
      </w:r>
    </w:p>
    <w:p w:rsidR="008036C6" w:rsidRDefault="008036C6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04"/>
        <w:gridCol w:w="8147"/>
      </w:tblGrid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видов деятельности и профессиональных компетенций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Осуществлять эффективное взаимодействие с клиентами в процессе ведения преддоговорной работы и продажи товаров.</w:t>
            </w:r>
          </w:p>
          <w:p w:rsidR="00870C78" w:rsidRPr="00F51030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  <w:p w:rsidR="00870C78" w:rsidRPr="00F51030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Обеспечивать реализацию мероприятий по стимулированию покупательского спроса.</w:t>
            </w:r>
          </w:p>
          <w:p w:rsidR="00870C78" w:rsidRPr="00F51030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3.8.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F51030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</w:tbl>
    <w:p w:rsidR="00072A6C" w:rsidRPr="00E65BD6" w:rsidRDefault="00072A6C">
      <w:pPr>
        <w:widowControl/>
        <w:autoSpaceDE/>
        <w:autoSpaceDN/>
        <w:spacing w:after="160" w:line="259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3B489F" w:rsidRPr="00E65BD6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3. СТРУКТУРА И СОДЕРЖАНИЕ ПРОФЕССИОНАЛЬНОГО МОДУЛЯ</w:t>
      </w:r>
    </w:p>
    <w:p w:rsidR="003B489F" w:rsidRDefault="003B489F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DA1EE0" w:rsidRPr="00072A6C" w:rsidRDefault="00072A6C" w:rsidP="00072A6C">
      <w:pPr>
        <w:spacing w:line="240" w:lineRule="auto"/>
        <w:ind w:firstLine="567"/>
        <w:jc w:val="left"/>
        <w:rPr>
          <w:b/>
          <w:color w:val="000000" w:themeColor="text1"/>
          <w:sz w:val="28"/>
          <w:szCs w:val="28"/>
        </w:rPr>
      </w:pPr>
      <w:r w:rsidRPr="00072A6C">
        <w:rPr>
          <w:rFonts w:eastAsia="Times New Roman" w:cs="Times New Roman"/>
          <w:b/>
          <w:sz w:val="28"/>
          <w:lang w:eastAsia="en-US"/>
        </w:rPr>
        <w:t>3.1. Тематический план профессионального модуля</w:t>
      </w:r>
      <w:r>
        <w:rPr>
          <w:rFonts w:eastAsia="Times New Roman" w:cs="Times New Roman"/>
          <w:b/>
          <w:sz w:val="28"/>
          <w:lang w:eastAsia="en-US"/>
        </w:rPr>
        <w:t>:</w:t>
      </w:r>
    </w:p>
    <w:p w:rsidR="00DA1EE0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072A6C" w:rsidRP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5100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</w:tblGrid>
      <w:tr w:rsidR="00072A6C" w:rsidRPr="00072A6C" w:rsidTr="00606FF0">
        <w:trPr>
          <w:trHeight w:val="48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Коды профессиональных, общих компетенций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Cs/>
                <w:lang w:eastAsia="zh-CN"/>
              </w:rPr>
              <w:t>Всего, час.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 том числе в форме</w:t>
            </w:r>
            <w:r>
              <w:rPr>
                <w:rFonts w:eastAsia="Calibri" w:cs="Times New Roman"/>
                <w:lang w:eastAsia="zh-CN"/>
              </w:rPr>
              <w:t xml:space="preserve"> практической подготовки</w:t>
            </w:r>
          </w:p>
        </w:tc>
        <w:tc>
          <w:tcPr>
            <w:tcW w:w="4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 xml:space="preserve">Объем профессионального модуля, </w:t>
            </w:r>
            <w:proofErr w:type="spellStart"/>
            <w:r w:rsidRPr="00072A6C">
              <w:rPr>
                <w:rFonts w:eastAsia="Calibri" w:cs="Times New Roman"/>
                <w:lang w:eastAsia="zh-CN"/>
              </w:rPr>
              <w:t>ак</w:t>
            </w:r>
            <w:proofErr w:type="spellEnd"/>
            <w:r w:rsidRPr="00072A6C">
              <w:rPr>
                <w:rFonts w:eastAsia="Calibri" w:cs="Times New Roman"/>
                <w:lang w:eastAsia="zh-CN"/>
              </w:rPr>
              <w:t>. час.</w:t>
            </w:r>
          </w:p>
        </w:tc>
      </w:tr>
      <w:tr w:rsidR="00606FF0" w:rsidRPr="00072A6C" w:rsidTr="00606FF0">
        <w:trPr>
          <w:trHeight w:val="5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Обучение по МДК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Практики</w:t>
            </w:r>
          </w:p>
        </w:tc>
      </w:tr>
      <w:tr w:rsidR="00897D2A" w:rsidRPr="00072A6C" w:rsidTr="00606FF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Всего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В том числе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606FF0">
        <w:trPr>
          <w:cantSplit/>
          <w:trHeight w:val="160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color w:val="000000"/>
                <w:lang w:eastAsia="zh-CN"/>
              </w:rPr>
            </w:pPr>
            <w:r>
              <w:rPr>
                <w:rFonts w:eastAsia="Calibri" w:cs="Times New Roman"/>
                <w:color w:val="000000"/>
                <w:lang w:eastAsia="zh-CN"/>
              </w:rPr>
              <w:t>Лабораторных и</w:t>
            </w:r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практических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.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з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>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A9735E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Cs/>
                <w:color w:val="000000"/>
                <w:lang w:eastAsia="zh-CN"/>
              </w:rPr>
            </w:pPr>
            <w:r>
              <w:rPr>
                <w:rFonts w:eastAsia="Calibri" w:cs="Times New Roman"/>
                <w:lang w:eastAsia="zh-CN"/>
              </w:rPr>
              <w:t>Лекций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Учебная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Производственная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</w:tr>
      <w:tr w:rsidR="00606FF0" w:rsidRPr="00072A6C" w:rsidTr="00606FF0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11</w:t>
            </w:r>
          </w:p>
        </w:tc>
      </w:tr>
      <w:tr w:rsidR="00A04ACE" w:rsidRPr="00072A6C" w:rsidTr="00603443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A04ACE" w:rsidRDefault="00A04ACE" w:rsidP="00603443">
            <w:pPr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A04ACE">
              <w:rPr>
                <w:sz w:val="22"/>
                <w:szCs w:val="22"/>
              </w:rPr>
              <w:t>ОК-04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3.2.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3.3.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3.5.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Pr="00072A6C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04.01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Выполнение работ по профессии 17352 «Продавец непродовольственных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816312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A04ACE" w:rsidRPr="00072A6C" w:rsidTr="0066036F">
        <w:trPr>
          <w:trHeight w:val="163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Pr="00072A6C" w:rsidRDefault="00A04ACE" w:rsidP="00A1053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04.02.</w:t>
            </w:r>
          </w:p>
          <w:p w:rsidR="00A04ACE" w:rsidRPr="00072A6C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Выполнение работ по профессии 17352 «Продавец 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816312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790160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97D2A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Производственная 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790160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97D2A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  <w:t>72</w:t>
            </w:r>
          </w:p>
        </w:tc>
      </w:tr>
      <w:tr w:rsidR="0098377C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ПМ.04.01 Квалификационный экзамен Выполнение работ по профессии 17351 «Продавец непродовольственных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98377C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ПМ.04.01 Квалификационный экзамен Выполнение работ по профессии 17351 «Продавец 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33258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i/>
                <w:sz w:val="22"/>
                <w:szCs w:val="22"/>
                <w:lang w:eastAsia="zh-CN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87175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87175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887175" w:rsidRDefault="00887175" w:rsidP="0088717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87175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i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</w:tbl>
    <w:p w:rsid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C70EA5" w:rsidRPr="00C70EA5" w:rsidRDefault="00C70EA5" w:rsidP="00C70EA5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 w:rsidRPr="00C70EA5">
        <w:rPr>
          <w:rFonts w:eastAsia="Times New Roman" w:cs="Times New Roman"/>
          <w:b/>
          <w:sz w:val="28"/>
          <w:szCs w:val="28"/>
          <w:lang w:eastAsia="en-US"/>
        </w:rPr>
        <w:t>3.2 Количество часов на основе программы профессионального модуля</w:t>
      </w:r>
      <w:r>
        <w:rPr>
          <w:rFonts w:eastAsia="Times New Roman" w:cs="Times New Roman"/>
          <w:b/>
          <w:sz w:val="28"/>
          <w:szCs w:val="28"/>
          <w:lang w:eastAsia="en-US"/>
        </w:rPr>
        <w:t>:</w:t>
      </w:r>
    </w:p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3121"/>
      </w:tblGrid>
      <w:tr w:rsidR="00C70EA5" w:rsidRPr="00C70EA5" w:rsidTr="00FF03E7">
        <w:trPr>
          <w:trHeight w:val="517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Максимальная учебная нагрузка, в том числе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98377C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280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Обязательная учебная нагрузка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(аудиторная учебные занятия)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923F27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124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FC5612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лабораторные занятия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B6F39" w:rsidP="00FC561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8</w:t>
            </w:r>
            <w:r w:rsidR="00FC5612"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70EA5" w:rsidRPr="00C70EA5" w:rsidTr="00FF03E7">
        <w:trPr>
          <w:trHeight w:val="405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в том числе в форме практической подготовки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Курсовая работа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(внеаудиторная) работа </w:t>
            </w:r>
            <w:proofErr w:type="gramStart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E448DC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E448DC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70EA5" w:rsidRPr="00C70EA5" w:rsidTr="00FF03E7">
        <w:trPr>
          <w:trHeight w:val="665"/>
        </w:trPr>
        <w:tc>
          <w:tcPr>
            <w:tcW w:w="9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Промежуточная аттестация в форме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: экзамен (квалификационный)</w:t>
            </w:r>
          </w:p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(указать, в этой строке часы не указываются)</w:t>
            </w:r>
          </w:p>
        </w:tc>
      </w:tr>
    </w:tbl>
    <w:p w:rsid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923F27" w:rsidRPr="00C70EA5" w:rsidRDefault="00923F27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Default="00EB7415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  <w:sectPr w:rsidR="00EB7415" w:rsidSect="00072A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0EA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</w:pPr>
      <w:r w:rsidRPr="00EB7415">
        <w:rPr>
          <w:rFonts w:eastAsia="Times New Roman" w:cs="Times New Roman"/>
          <w:b/>
          <w:sz w:val="28"/>
          <w:lang w:eastAsia="en-US"/>
        </w:rPr>
        <w:lastRenderedPageBreak/>
        <w:t>3.3. Содержание обучения по профессиональному модулю (ПМ)</w:t>
      </w:r>
    </w:p>
    <w:p w:rsidR="00EB7415" w:rsidRP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sz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9214"/>
        <w:gridCol w:w="2415"/>
      </w:tblGrid>
      <w:tr w:rsidR="00EB7415" w:rsidRPr="00EB7415" w:rsidTr="00957B32">
        <w:trPr>
          <w:trHeight w:val="120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 учебного материала,</w:t>
            </w:r>
          </w:p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обучающихся</w:t>
            </w:r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, курсовая работа (проект)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акад</w:t>
            </w:r>
            <w:proofErr w:type="spellEnd"/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ч</w:t>
            </w:r>
          </w:p>
        </w:tc>
      </w:tr>
      <w:tr w:rsidR="00EB7415" w:rsidRPr="00EB7415" w:rsidTr="00957B3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  <w:tr w:rsidR="00EB7415" w:rsidRPr="00EB7415" w:rsidTr="00FF03E7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4.02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Выполнение работ по профессии 1735</w:t>
            </w:r>
            <w:r w:rsidR="00B20C21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«Продавец продовольственных товаров»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7415" w:rsidRPr="00EB7415" w:rsidRDefault="00923F27" w:rsidP="00B87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</w:t>
            </w:r>
            <w:r w:rsidR="00B87F90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46</w:t>
            </w:r>
          </w:p>
        </w:tc>
      </w:tr>
      <w:tr w:rsidR="00AA6E8C" w:rsidRPr="00EB7415" w:rsidTr="00957B32">
        <w:trPr>
          <w:trHeight w:val="94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BE735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F41A18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 1.1.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758D9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Подготовка рабочего места продавца продовольственных товаров</w:t>
            </w:r>
            <w:r w:rsidR="00B97E1F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402" w:rsidRPr="00EB7415" w:rsidRDefault="00AA6E8C" w:rsidP="00B4483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Организация работы продавцов продовольственных товаров. Основные функциональные обязанности продавца продовольственного магазина. Деловой этикет продавца продовольственных товаров. Роль подготовки рабочего места продавца продовольственных товаров в совершенствовании процесса продажи. Ответственность работников торговли за сохранность продуктов питания при хранении.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AA6E8C" w:rsidRPr="00EB7415" w:rsidTr="00C40285">
        <w:trPr>
          <w:trHeight w:val="531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833" w:rsidRPr="003E2391" w:rsidRDefault="00AA6E8C" w:rsidP="00B44833">
            <w:pPr>
              <w:ind w:firstLine="0"/>
              <w:rPr>
                <w:rFonts w:eastAsia="Times New Roman" w:cs="Times New Roman"/>
                <w:color w:val="000000"/>
                <w:sz w:val="24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</w:p>
          <w:p w:rsidR="00AA6E8C" w:rsidRPr="00EB7415" w:rsidRDefault="00BE7359" w:rsidP="00B44833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zh-CN"/>
              </w:rPr>
              <w:t>Изучение должностных инструкций продавца продовольственных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6A2F90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AA6E8C" w:rsidRPr="00EB7415" w:rsidTr="00C40285">
        <w:trPr>
          <w:trHeight w:val="752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AA6E8C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Составление </w:t>
            </w:r>
            <w:r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для продавца специализированного магазина продовольственных товаров Кодекса внешнего вида в форме таблицы.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F1179D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D6E" w:rsidRPr="00BE7359" w:rsidRDefault="008125F3" w:rsidP="00BE735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1.2</w:t>
            </w:r>
            <w:r w:rsidR="002C6D6E"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2C6D6E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Планировка торгового зала</w:t>
            </w:r>
            <w:r w:rsidR="00BE7359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, характеристика торгово-технологического оборудования. В</w:t>
            </w:r>
            <w:r w:rsidR="002C6D6E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ыкладка товаров</w:t>
            </w:r>
            <w:r w:rsidR="00BE7359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в торговом зале.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66036F" w:rsidRDefault="002C6D6E" w:rsidP="006C7CAD">
            <w:pPr>
              <w:suppressAutoHyphens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036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66036F">
              <w:rPr>
                <w:sz w:val="24"/>
                <w:szCs w:val="24"/>
              </w:rPr>
              <w:t xml:space="preserve"> Принципы выкладки товаров. Правила расположения товаров на полках (лучшие места) Различные варианты выкладки. Основы выкладки продовольственных товаров.</w:t>
            </w:r>
            <w:r>
              <w:rPr>
                <w:sz w:val="24"/>
                <w:szCs w:val="24"/>
              </w:rPr>
              <w:t xml:space="preserve"> </w:t>
            </w:r>
            <w:r w:rsidRPr="0066036F">
              <w:rPr>
                <w:sz w:val="24"/>
                <w:szCs w:val="24"/>
              </w:rPr>
              <w:t>Правила расположения товаров на полках Эффективный выбор правил размещения товаров в торговом зале.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Классификация и характеристика торгового оборудования и инвентаря для продовольственного магазина</w:t>
            </w:r>
            <w:r w:rsidR="00BE7359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.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Классификация торгового инвентаря. 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Характеристика основного </w:t>
            </w:r>
            <w:proofErr w:type="spellStart"/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весоизмерительного</w:t>
            </w:r>
            <w:proofErr w:type="spellEnd"/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оборудования для продовольственных магазинов.</w:t>
            </w:r>
            <w:r w:rsidR="00BE7359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Принципы и правила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A933FF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D6E" w:rsidRPr="00207CCB" w:rsidRDefault="002C6D6E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8125F3" w:rsidRDefault="002C6D6E" w:rsidP="0066036F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2C6D6E" w:rsidRPr="00AA095D" w:rsidRDefault="00BE7359" w:rsidP="00AA095D">
            <w:pPr>
              <w:pStyle w:val="a4"/>
              <w:numPr>
                <w:ilvl w:val="0"/>
                <w:numId w:val="31"/>
              </w:numPr>
              <w:suppressAutoHyphens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AA095D">
              <w:rPr>
                <w:sz w:val="24"/>
                <w:szCs w:val="24"/>
                <w:shd w:val="clear" w:color="auto" w:fill="FFFFFF"/>
              </w:rPr>
              <w:t>Изучение правил выкладки</w:t>
            </w:r>
            <w:r w:rsidR="00AA095D" w:rsidRPr="00AA095D">
              <w:rPr>
                <w:sz w:val="24"/>
                <w:szCs w:val="24"/>
                <w:shd w:val="clear" w:color="auto" w:fill="FFFFFF"/>
              </w:rPr>
              <w:t xml:space="preserve"> товаров в торговом зале различными способами</w:t>
            </w:r>
          </w:p>
          <w:p w:rsidR="002C6D6E" w:rsidRPr="00C40285" w:rsidRDefault="00AA095D" w:rsidP="00C40285">
            <w:pPr>
              <w:pStyle w:val="a4"/>
              <w:numPr>
                <w:ilvl w:val="0"/>
                <w:numId w:val="31"/>
              </w:numPr>
              <w:suppressAutoHyphens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Изучение торгово-технологического оборудования</w:t>
            </w:r>
            <w:r w:rsidR="003E78D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4169">
              <w:rPr>
                <w:sz w:val="24"/>
                <w:szCs w:val="24"/>
                <w:shd w:val="clear" w:color="auto" w:fill="FFFFFF"/>
              </w:rPr>
              <w:t xml:space="preserve">и инвентаря </w:t>
            </w:r>
            <w:r w:rsidR="003E78D1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1F4169">
              <w:rPr>
                <w:sz w:val="24"/>
                <w:szCs w:val="24"/>
                <w:shd w:val="clear" w:color="auto" w:fill="FFFFFF"/>
              </w:rPr>
              <w:t>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6A2F90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207CCB" w:rsidRDefault="002C6D6E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EB7415" w:rsidRDefault="002C6D6E" w:rsidP="008125F3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Самостоятельная работа. </w:t>
            </w:r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Составление </w:t>
            </w:r>
            <w:proofErr w:type="spellStart"/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планограммы</w:t>
            </w:r>
            <w:proofErr w:type="spellEnd"/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продовольственного магазина  с обоснованием размещения торгового оборудования.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2C6D6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A933FF" w:rsidRDefault="00E50138" w:rsidP="00E50138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lastRenderedPageBreak/>
              <w:t>Тема 1.3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Организация осуществление преддоговорной и предпродажной работы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66036F" w:rsidRDefault="00E50138" w:rsidP="00B51A22">
            <w:pPr>
              <w:shd w:val="clear" w:color="auto" w:fill="FFFFFF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1587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91587F">
              <w:rPr>
                <w:rFonts w:cs="Times New Roman"/>
                <w:sz w:val="24"/>
                <w:szCs w:val="24"/>
              </w:rPr>
              <w:t xml:space="preserve"> 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Методики выявления потребностей клиентов, в </w:t>
            </w:r>
            <w:proofErr w:type="spellStart"/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>т.ч</w:t>
            </w:r>
            <w:proofErr w:type="spellEnd"/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>. с использованием цифровых технологий.</w:t>
            </w:r>
            <w:r w:rsidR="00B51A2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Установление контактов с поставщиками и клиентами посредством современных технических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средств и цифровых технологий.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Подготовка и направление коммерческих предложений. Организация и правила проведения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переговоров.</w:t>
            </w:r>
            <w:r w:rsidR="00B51A2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Холодные продажи. Особенности телефонного разговора в холодных продажах. Технические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особенности холодных звонков.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207CCB" w:rsidRDefault="00E50138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8125F3" w:rsidRDefault="00E50138" w:rsidP="00EA6BA3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4639CA" w:rsidRPr="004639CA" w:rsidRDefault="004639CA" w:rsidP="004639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="001F29F2"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азработка плана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преддоговорной работы с клиентом.</w:t>
            </w:r>
          </w:p>
          <w:p w:rsidR="00E50138" w:rsidRPr="003D6911" w:rsidRDefault="004639CA" w:rsidP="00B51A2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Theme="minorHAnsi" w:eastAsia="Calibri" w:hAnsiTheme="minorHAns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коммерческого предложения</w:t>
            </w:r>
            <w:r w:rsidRPr="004639CA">
              <w:rPr>
                <w:rFonts w:eastAsia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57B32" w:rsidRDefault="00E50138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1.4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 xml:space="preserve"> Организация и осуществление 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продажи продовольственных товаров</w:t>
            </w:r>
          </w:p>
          <w:p w:rsidR="00E50138" w:rsidRPr="00207CCB" w:rsidRDefault="00E50138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1437D" w:rsidRDefault="00E50138" w:rsidP="007372F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7372F2" w:rsidRPr="007372F2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ФЗ «О защите прав потребителей».</w:t>
            </w:r>
            <w:r w:rsidR="007372F2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7372F2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Правила продажи товаров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8125F3">
              <w:rPr>
                <w:rFonts w:eastAsia="Times New Roman" w:cs="Times New Roman"/>
                <w:bCs/>
                <w:iCs/>
                <w:sz w:val="24"/>
                <w:szCs w:val="24"/>
                <w:lang w:eastAsia="zh-CN"/>
              </w:rPr>
              <w:t>Техника обслуживания покупателей. Претензионная работа с покупателями.</w:t>
            </w:r>
            <w:r w:rsidR="007372F2">
              <w:rPr>
                <w:rFonts w:cs="Times New Roman"/>
                <w:sz w:val="24"/>
                <w:szCs w:val="24"/>
              </w:rPr>
              <w:t xml:space="preserve"> Установка</w:t>
            </w:r>
            <w:r w:rsidRPr="008125F3">
              <w:rPr>
                <w:rFonts w:cs="Times New Roman"/>
                <w:sz w:val="24"/>
                <w:szCs w:val="24"/>
              </w:rPr>
              <w:t xml:space="preserve"> контакта с клиентами (покупателями), выявление потребностей, презентация товара, проработку возражений, закрытие сделки.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447FE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7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207CCB" w:rsidRDefault="00E50138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A63C4B" w:rsidRDefault="00E50138" w:rsidP="00A63C4B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E50138" w:rsidRPr="0065646E" w:rsidRDefault="0065646E" w:rsidP="0065646E">
            <w:pPr>
              <w:pStyle w:val="a4"/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line="240" w:lineRule="auto"/>
              <w:jc w:val="left"/>
              <w:rPr>
                <w:lang w:eastAsia="zh-CN"/>
              </w:rPr>
            </w:pPr>
            <w:r w:rsidRPr="0065646E">
              <w:rPr>
                <w:color w:val="000000"/>
                <w:sz w:val="24"/>
                <w:szCs w:val="24"/>
              </w:rPr>
              <w:t xml:space="preserve">Изучение общих правил подготовки к продаже </w:t>
            </w:r>
            <w:r>
              <w:rPr>
                <w:color w:val="000000"/>
                <w:sz w:val="24"/>
                <w:szCs w:val="24"/>
              </w:rPr>
              <w:t xml:space="preserve">отдельных групп </w:t>
            </w:r>
            <w:r w:rsidRPr="0065646E">
              <w:rPr>
                <w:color w:val="000000"/>
                <w:sz w:val="24"/>
                <w:szCs w:val="24"/>
              </w:rPr>
              <w:t>продовольственных товаров в розничном торговом предприятии</w:t>
            </w:r>
          </w:p>
          <w:p w:rsidR="00E50138" w:rsidRPr="003177D6" w:rsidRDefault="0065646E" w:rsidP="003177D6">
            <w:pPr>
              <w:pStyle w:val="a4"/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line="240" w:lineRule="auto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общих правил продажи отдельных групп </w:t>
            </w:r>
            <w:r w:rsidRPr="0065646E">
              <w:rPr>
                <w:color w:val="000000"/>
                <w:sz w:val="24"/>
                <w:szCs w:val="24"/>
              </w:rPr>
              <w:t>продовольственных товаров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E50138" w:rsidRPr="00EB7415" w:rsidTr="003E2391">
        <w:trPr>
          <w:trHeight w:val="55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57B32" w:rsidRDefault="00E50138" w:rsidP="00FF6F8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</w:t>
            </w:r>
            <w:r w:rsidRPr="00957B32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957B32">
              <w:rPr>
                <w:b/>
                <w:sz w:val="24"/>
                <w:szCs w:val="24"/>
              </w:rPr>
              <w:t>Работа на контрольно-кассовой технике и расчеты с покупателями</w:t>
            </w:r>
          </w:p>
          <w:p w:rsidR="00E50138" w:rsidRPr="00207CCB" w:rsidRDefault="00E50138" w:rsidP="00FF6F8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396AF7" w:rsidRDefault="00E50138" w:rsidP="00596B29">
            <w:pPr>
              <w:pStyle w:val="a4"/>
              <w:widowControl/>
              <w:suppressAutoHyphens/>
              <w:autoSpaceDE/>
              <w:autoSpaceDN/>
              <w:spacing w:line="240" w:lineRule="auto"/>
              <w:ind w:left="0" w:firstLine="0"/>
              <w:rPr>
                <w:sz w:val="24"/>
                <w:szCs w:val="24"/>
                <w:lang w:eastAsia="zh-CN"/>
              </w:rPr>
            </w:pPr>
            <w:r w:rsidRPr="00EB741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</w:p>
          <w:p w:rsidR="00E50138" w:rsidRPr="00596B29" w:rsidRDefault="00E50138" w:rsidP="00DD797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</w:rPr>
              <w:t>Эксплуатация</w:t>
            </w:r>
            <w:r w:rsidRPr="00596B29">
              <w:rPr>
                <w:sz w:val="24"/>
                <w:szCs w:val="24"/>
              </w:rPr>
              <w:t xml:space="preserve"> контрольно -</w:t>
            </w:r>
            <w:r>
              <w:rPr>
                <w:sz w:val="24"/>
                <w:szCs w:val="24"/>
              </w:rPr>
              <w:t xml:space="preserve"> </w:t>
            </w:r>
            <w:r w:rsidRPr="00596B29">
              <w:rPr>
                <w:sz w:val="24"/>
                <w:szCs w:val="24"/>
              </w:rPr>
              <w:t>кассовой техники (ККТ) и обслуживания покупателей; подготовк</w:t>
            </w:r>
            <w:r>
              <w:rPr>
                <w:sz w:val="24"/>
                <w:szCs w:val="24"/>
              </w:rPr>
              <w:t>а</w:t>
            </w:r>
            <w:r w:rsidRPr="00596B29">
              <w:rPr>
                <w:sz w:val="24"/>
                <w:szCs w:val="24"/>
              </w:rPr>
              <w:t xml:space="preserve"> ККТ различных видов; ККТ различных видов: автономны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>, пассивны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системны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>, активны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системны</w:t>
            </w:r>
            <w:r>
              <w:rPr>
                <w:sz w:val="24"/>
                <w:szCs w:val="24"/>
              </w:rPr>
              <w:t>е (компьютеризированные</w:t>
            </w:r>
            <w:r w:rsidRPr="00596B29">
              <w:rPr>
                <w:sz w:val="24"/>
                <w:szCs w:val="24"/>
              </w:rPr>
              <w:t xml:space="preserve"> кассовы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машин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 xml:space="preserve"> - POS терминал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>), фискальны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регистратор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>; платежеспособност</w:t>
            </w:r>
            <w:r>
              <w:rPr>
                <w:sz w:val="24"/>
                <w:szCs w:val="24"/>
              </w:rPr>
              <w:t>ь</w:t>
            </w:r>
            <w:r w:rsidRPr="00596B29">
              <w:rPr>
                <w:sz w:val="24"/>
                <w:szCs w:val="24"/>
              </w:rPr>
              <w:t xml:space="preserve"> государственных денежны</w:t>
            </w:r>
            <w:r>
              <w:rPr>
                <w:sz w:val="24"/>
                <w:szCs w:val="24"/>
              </w:rPr>
              <w:t>х знаков</w:t>
            </w:r>
            <w:r w:rsidRPr="00596B29">
              <w:rPr>
                <w:sz w:val="24"/>
                <w:szCs w:val="24"/>
              </w:rPr>
              <w:t>; документы по кассовым операциям; правила техники безопасности; документы, регламентирующие применение ККТ; правила расчетов и обслуживания покупателей; типовые правила обслуживания эксплуатации ККТ и пр</w:t>
            </w:r>
            <w:r>
              <w:rPr>
                <w:sz w:val="24"/>
                <w:szCs w:val="24"/>
              </w:rPr>
              <w:t>авила регистрации;</w:t>
            </w:r>
            <w:proofErr w:type="gramEnd"/>
            <w:r>
              <w:rPr>
                <w:sz w:val="24"/>
                <w:szCs w:val="24"/>
              </w:rPr>
              <w:t xml:space="preserve"> классификация</w:t>
            </w:r>
            <w:r w:rsidRPr="00596B29">
              <w:rPr>
                <w:sz w:val="24"/>
                <w:szCs w:val="24"/>
              </w:rPr>
              <w:t xml:space="preserve"> устройств ККТ; основные режимы ККТ; особенности технического обслуживания ККТ; признаки платежеспособно</w:t>
            </w:r>
            <w:r>
              <w:rPr>
                <w:sz w:val="24"/>
                <w:szCs w:val="24"/>
              </w:rPr>
              <w:t>сти</w:t>
            </w:r>
            <w:r w:rsidRPr="00596B29">
              <w:rPr>
                <w:sz w:val="24"/>
                <w:szCs w:val="24"/>
              </w:rPr>
              <w:t xml:space="preserve">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 правила оформления документов по кассовым операциям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E50138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207CCB" w:rsidRDefault="00E50138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Default="00E50138" w:rsidP="00E448D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</w:t>
            </w:r>
            <w:proofErr w:type="gramEnd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занятия. </w:t>
            </w:r>
          </w:p>
          <w:p w:rsidR="00E50138" w:rsidRPr="00E65BD6" w:rsidRDefault="00E50138" w:rsidP="003177D6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Обслуживание 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и расчет 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покупателей на контрольно-кассовой машине.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447FE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0138" w:rsidRPr="006215D7" w:rsidRDefault="00E50138" w:rsidP="00FE37A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6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="00EB04E6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Визуальный </w:t>
            </w:r>
            <w:proofErr w:type="spellStart"/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мерчандайзинг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BC07F9" w:rsidRDefault="00E50138" w:rsidP="00525E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C07F9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BC07F9">
              <w:rPr>
                <w:sz w:val="24"/>
                <w:szCs w:val="24"/>
              </w:rPr>
              <w:t xml:space="preserve"> Методологические основы мерчандайзинга. Правила мерчандайзинга. </w:t>
            </w:r>
            <w:proofErr w:type="spellStart"/>
            <w:r w:rsidRPr="00BC07F9">
              <w:rPr>
                <w:sz w:val="24"/>
                <w:szCs w:val="24"/>
              </w:rPr>
              <w:t>Мерчандайзинг</w:t>
            </w:r>
            <w:proofErr w:type="spellEnd"/>
            <w:r w:rsidRPr="00BC07F9">
              <w:rPr>
                <w:sz w:val="24"/>
                <w:szCs w:val="24"/>
              </w:rPr>
              <w:t>: основные этапы развития, современность и тенденции будущего. Основные цели и задачи мерчандайзинга поставщика и розничного торговца, потребителя.</w:t>
            </w:r>
          </w:p>
          <w:p w:rsidR="00E50138" w:rsidRPr="00EB7415" w:rsidRDefault="00E50138" w:rsidP="00525EA2">
            <w:pPr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BC07F9">
              <w:rPr>
                <w:sz w:val="24"/>
                <w:szCs w:val="24"/>
              </w:rPr>
              <w:t xml:space="preserve">Эффективный выбор правил подготовки, размещения товаров в торговом зале, выкладки на торгово-технологическом оборудовании. Психологические факторы формирования теоретических основ мерчандайзинга. Атмосфера магазина. Профессиональное использование основных концепций: театральной, ценовой, экономии времени. Процесс принятия потребительских решений. </w:t>
            </w:r>
            <w:proofErr w:type="gramStart"/>
            <w:r w:rsidRPr="00BC07F9">
              <w:rPr>
                <w:sz w:val="24"/>
                <w:szCs w:val="24"/>
              </w:rPr>
              <w:t>Контроль за</w:t>
            </w:r>
            <w:proofErr w:type="gramEnd"/>
            <w:r w:rsidRPr="00BC07F9">
              <w:rPr>
                <w:sz w:val="24"/>
                <w:szCs w:val="24"/>
              </w:rPr>
              <w:t xml:space="preserve"> управлением поведения потребителей как компонент технологий мерчандайзинга.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0E0404" w:rsidRDefault="00E50138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Default="00E50138" w:rsidP="00525EA2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</w:p>
          <w:p w:rsidR="00E50138" w:rsidRPr="000E0404" w:rsidRDefault="00E50138" w:rsidP="008D4F62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</w:rPr>
              <w:t>Оформление</w:t>
            </w:r>
            <w:r w:rsidRPr="00BC07F9">
              <w:rPr>
                <w:sz w:val="24"/>
                <w:szCs w:val="24"/>
              </w:rPr>
              <w:t xml:space="preserve"> витрины</w:t>
            </w:r>
            <w:r>
              <w:rPr>
                <w:sz w:val="24"/>
                <w:szCs w:val="24"/>
              </w:rPr>
              <w:t xml:space="preserve"> продовольственного магазина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0E0404" w:rsidRDefault="00FE598B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957B32" w:rsidRDefault="00447FE4" w:rsidP="00C95C2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1A1A1A"/>
                <w:sz w:val="24"/>
                <w:szCs w:val="24"/>
              </w:rPr>
            </w:pPr>
            <w:r w:rsidRPr="006215D7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1.7</w:t>
            </w:r>
            <w:r w:rsidRPr="006215D7">
              <w:rPr>
                <w:rFonts w:ascii="Arial" w:eastAsia="Calibri" w:hAnsi="Arial" w:cs="Arial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6215D7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 xml:space="preserve">ланирование и </w:t>
            </w:r>
            <w:r w:rsidRPr="00957B32"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>реализация мероприятий для обеспечения выполнения плана продаж и стимулирования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D27BF"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>покупательского спроса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C95C20" w:rsidRDefault="00447FE4" w:rsidP="00C95C20">
            <w:pPr>
              <w:shd w:val="clear" w:color="auto" w:fill="FFFFFF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95C20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 xml:space="preserve">Содержание </w:t>
            </w:r>
            <w:r w:rsidRPr="00C95C20">
              <w:rPr>
                <w:rFonts w:eastAsia="Times New Roman" w:cs="Times New Roman"/>
                <w:color w:val="1A1A1A"/>
                <w:sz w:val="24"/>
                <w:szCs w:val="24"/>
              </w:rPr>
              <w:t>Позиционирование продукции организации на рынке. Методы сегментирования рынка. Портрет клиента. Методы стимулирования продаж.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447FE4" w:rsidRPr="00EB7415" w:rsidTr="003E2391">
        <w:trPr>
          <w:trHeight w:val="86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Default="00447FE4" w:rsidP="006215D7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</w:p>
          <w:p w:rsidR="00447FE4" w:rsidRPr="003E2391" w:rsidRDefault="00447FE4" w:rsidP="003E2391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280C5E">
              <w:rPr>
                <w:rFonts w:eastAsia="Times New Roman" w:cs="Times New Roman"/>
                <w:color w:val="1A1A1A"/>
                <w:sz w:val="24"/>
                <w:szCs w:val="24"/>
              </w:rPr>
              <w:t>Разработка программы стимулирования клиента для увеличения покупательского спроса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Default="00447FE4" w:rsidP="00447FE4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Составление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анкеты по изучению покупательского спроса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525EA2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4.01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Выполнение работ по профессии 17351 «Продавец непродовольственных товаров»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62/46</w:t>
            </w:r>
          </w:p>
        </w:tc>
      </w:tr>
      <w:tr w:rsidR="00E50138" w:rsidRPr="00EB7415" w:rsidTr="00957B32">
        <w:trPr>
          <w:trHeight w:val="94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F41A18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 1.1.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E50138" w:rsidRPr="00957B32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Подготовка рабочего места продавца непродовольственных товаров</w:t>
            </w:r>
            <w:r w:rsidR="00125352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. Торгово-технологическое оборудование и инвентарь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Организация работы продавцов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продовольственных товаров. Основные функциональные обязанности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продовольственного магазина. Деловой этикет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продовольственных товаров. Роль подготовки рабочего места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продовольственных товаров в совершенствовании процесса продажи.</w:t>
            </w:r>
            <w:r w:rsidR="00125352" w:rsidRPr="004622A4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Основные виды мебели, применяемые в непродовольственных магазинах: торговые стеллажи, витрины и стенды, вешала и шкафы, горки. </w:t>
            </w:r>
            <w:r w:rsidR="00125352" w:rsidRPr="004622A4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="00125352" w:rsidRPr="004622A4">
              <w:rPr>
                <w:rFonts w:eastAsia="Times New Roman" w:cs="Times New Roman"/>
                <w:color w:val="000000"/>
                <w:sz w:val="24"/>
                <w:szCs w:val="24"/>
              </w:rPr>
              <w:t>Особенность планировки торгового зала непродовольственного магазина. Торговый инвентарь для непродовольственных товаров, классификация, характеристика отдельных видов.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C40285">
        <w:trPr>
          <w:trHeight w:val="561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5352" w:rsidRDefault="00E50138" w:rsidP="00125352">
            <w:pPr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  <w:p w:rsidR="00125352" w:rsidRPr="00EB7415" w:rsidRDefault="00ED27BF" w:rsidP="00884180">
            <w:pPr>
              <w:pStyle w:val="a4"/>
              <w:numPr>
                <w:ilvl w:val="0"/>
                <w:numId w:val="30"/>
              </w:numPr>
              <w:spacing w:line="240" w:lineRule="auto"/>
              <w:ind w:left="714" w:hanging="357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Изучение должностных инструкций продавца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C40285">
        <w:trPr>
          <w:trHeight w:val="703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753CFD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Составление 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для продавца специализированного магазина </w:t>
            </w:r>
            <w:r w:rsidR="00753CFD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не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продовольственных товаров Кодекса внешнего вида в форме таблицы.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A933FF" w:rsidRDefault="00E50138" w:rsidP="00753CF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 w:rsidR="0012535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753CFD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Планировка торгового зала</w:t>
            </w:r>
            <w:r w:rsidR="00753CFD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, характеристика торгово-технологического оборудования. В</w:t>
            </w:r>
            <w:r w:rsidR="00753CFD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ыкладка товаров</w:t>
            </w:r>
            <w:r w:rsidR="00753CFD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в торговом зале.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66036F" w:rsidRDefault="00E50138" w:rsidP="00166CBD">
            <w:pPr>
              <w:suppressAutoHyphens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036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66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планировки торгового зала непродовольственного магазина</w:t>
            </w:r>
            <w:r w:rsidRPr="0066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 выкладки непродовольственных товаров.</w:t>
            </w:r>
            <w:r w:rsidRPr="0066036F">
              <w:rPr>
                <w:sz w:val="24"/>
                <w:szCs w:val="24"/>
              </w:rPr>
              <w:t xml:space="preserve"> Эффективный выбор правил размещения </w:t>
            </w:r>
            <w:r>
              <w:rPr>
                <w:sz w:val="24"/>
                <w:szCs w:val="24"/>
              </w:rPr>
              <w:t xml:space="preserve">непродовольственных </w:t>
            </w:r>
            <w:r w:rsidRPr="0066036F">
              <w:rPr>
                <w:sz w:val="24"/>
                <w:szCs w:val="24"/>
              </w:rPr>
              <w:t>товаров в торговом зале.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8125F3" w:rsidRDefault="00753CFD" w:rsidP="006E4BA6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753CFD" w:rsidRPr="00753CFD" w:rsidRDefault="00753CFD" w:rsidP="00753CFD">
            <w:pPr>
              <w:suppressAutoHyphens/>
              <w:spacing w:line="240" w:lineRule="auto"/>
              <w:ind w:left="360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 w:rsidRPr="00753CFD">
              <w:rPr>
                <w:sz w:val="24"/>
                <w:szCs w:val="24"/>
                <w:shd w:val="clear" w:color="auto" w:fill="FFFFFF"/>
              </w:rPr>
              <w:t>Изучение правил выкладки товаров в торговом зале различными способами</w:t>
            </w:r>
          </w:p>
          <w:p w:rsidR="00753CFD" w:rsidRPr="00C40285" w:rsidRDefault="00753CFD" w:rsidP="00C40285">
            <w:pPr>
              <w:suppressAutoHyphens/>
              <w:spacing w:line="240" w:lineRule="auto"/>
              <w:ind w:left="360"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</w:t>
            </w:r>
            <w:r w:rsidRPr="00753CFD">
              <w:rPr>
                <w:sz w:val="24"/>
                <w:szCs w:val="24"/>
                <w:shd w:val="clear" w:color="auto" w:fill="FFFFFF"/>
              </w:rPr>
              <w:t>Изучение торгово-технологического оборудования и инвентаря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EB7415" w:rsidRDefault="00753CFD" w:rsidP="006E4BA6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Самостоятельная работа. </w:t>
            </w:r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Составление </w:t>
            </w:r>
            <w:proofErr w:type="spellStart"/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планограммы</w:t>
            </w:r>
            <w:proofErr w:type="spellEnd"/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не</w:t>
            </w:r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продовольственного магазина  с обоснованием размещения торгового оборудования.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FD2C83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1.3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Организация осуществление преддоговорной и предпродажной работы</w:t>
            </w: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Федеральный з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акон «О защите прав потребителей». Характеристика статей, регламентирующих продажу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Сопроводительные документы, регламентирующие приёмку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Особенности подготовки и реализация отдельных групп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продовольственных товаров. Требования к оформлению ценников в торговом предприятии, техники оформления ценников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 непродовольственных товаров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. Техника обслуживания покупателей. Претензионная работа с покупателями.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7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FD2C83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A63C4B" w:rsidRDefault="00753CFD" w:rsidP="00525EA2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753CFD" w:rsidRPr="004639CA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Разработка плана преддоговорной работы с клиентом.</w:t>
            </w:r>
          </w:p>
          <w:p w:rsidR="00753CFD" w:rsidRPr="00BF1059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коммерческого предложения</w:t>
            </w:r>
            <w:r w:rsidRPr="004639CA">
              <w:rPr>
                <w:rFonts w:eastAsia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C40285">
        <w:trPr>
          <w:trHeight w:val="155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957B32" w:rsidRDefault="00753CFD" w:rsidP="00EB14F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1.4 .</w:t>
            </w:r>
            <w:r w:rsidRPr="00A63C4B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Торговое обслуживание и культура продажи товаров</w:t>
            </w:r>
          </w:p>
          <w:p w:rsidR="00753CFD" w:rsidRPr="00884EAC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C40285" w:rsidRDefault="00753CFD" w:rsidP="00C4028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Федеральный з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акон «О защите прав потребителей». Характеристика статей, регламентирующих продажу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</w:t>
            </w:r>
            <w:r w:rsidRPr="008125F3">
              <w:rPr>
                <w:rFonts w:eastAsia="Times New Roman" w:cs="Times New Roman"/>
                <w:bCs/>
                <w:iCs/>
                <w:sz w:val="24"/>
                <w:szCs w:val="24"/>
                <w:lang w:eastAsia="zh-CN"/>
              </w:rPr>
              <w:t>Техника обслуживания покупателей. Претензионная работа с покупателями.</w:t>
            </w:r>
            <w:r w:rsidRPr="008125F3">
              <w:rPr>
                <w:rFonts w:cs="Times New Roman"/>
                <w:sz w:val="24"/>
                <w:szCs w:val="24"/>
              </w:rPr>
              <w:t xml:space="preserve"> Установку контакта с клиентами (покупателями), выявление потребностей, презентация товара, проработку возражений, закрытие сделки.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C40285">
        <w:trPr>
          <w:trHeight w:val="1412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884EAC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A63C4B" w:rsidRDefault="00753CFD" w:rsidP="00EA6BA3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753CFD" w:rsidRPr="0065646E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left="360" w:firstLine="0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753CFD">
              <w:rPr>
                <w:color w:val="000000"/>
                <w:sz w:val="24"/>
                <w:szCs w:val="24"/>
              </w:rPr>
              <w:t>Изучение общих правил подготовки к продаже отдельных групп продовольственных товаров в розничном торговом предприятии</w:t>
            </w:r>
          </w:p>
          <w:p w:rsidR="00753CFD" w:rsidRPr="00E65BD6" w:rsidRDefault="00753CFD" w:rsidP="003177D6">
            <w:pPr>
              <w:widowControl/>
              <w:suppressAutoHyphens/>
              <w:autoSpaceDE/>
              <w:autoSpaceDN/>
              <w:spacing w:line="240" w:lineRule="auto"/>
              <w:ind w:left="360" w:firstLine="0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753CFD">
              <w:rPr>
                <w:color w:val="000000"/>
                <w:sz w:val="24"/>
                <w:szCs w:val="24"/>
              </w:rPr>
              <w:t>Изучение общих правил продажи отдельных групп продовольственных товаров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753CFD" w:rsidRPr="00EB7415" w:rsidTr="00C40285">
        <w:trPr>
          <w:trHeight w:val="112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957B32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1.5.</w:t>
            </w: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57B32">
              <w:rPr>
                <w:b/>
                <w:sz w:val="24"/>
                <w:szCs w:val="24"/>
              </w:rPr>
              <w:t>Эксплуатация  контрольно-кассовой техники с помощью специальных программных продуктов</w:t>
            </w:r>
          </w:p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396AF7" w:rsidRDefault="00753CFD" w:rsidP="00525EA2">
            <w:pPr>
              <w:pStyle w:val="a4"/>
              <w:widowControl/>
              <w:suppressAutoHyphens/>
              <w:autoSpaceDE/>
              <w:autoSpaceDN/>
              <w:spacing w:line="240" w:lineRule="auto"/>
              <w:ind w:left="0" w:firstLine="0"/>
              <w:rPr>
                <w:sz w:val="24"/>
                <w:szCs w:val="24"/>
                <w:lang w:eastAsia="zh-CN"/>
              </w:rPr>
            </w:pPr>
            <w:r w:rsidRPr="00EB741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</w:p>
          <w:p w:rsidR="00753CFD" w:rsidRPr="00596B29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</w:t>
            </w:r>
            <w:r w:rsidRPr="00596B29">
              <w:rPr>
                <w:sz w:val="24"/>
                <w:szCs w:val="24"/>
              </w:rPr>
              <w:t>равила оформления документов по кассовым операциям</w:t>
            </w:r>
            <w:r>
              <w:rPr>
                <w:sz w:val="24"/>
                <w:szCs w:val="24"/>
              </w:rPr>
              <w:t xml:space="preserve"> для непродовольственных товаров. Особенности учета товаров в 1С (поступление, номенклатура, ценообразование, списание, возврат, обмен).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</w:t>
            </w:r>
            <w:proofErr w:type="gramEnd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занятия. 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Pr="00596B29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ab/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Обслуживание покупателей на контрольно-кассовой машине. Печать чека. Осуществление расчета с покупателями.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2.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Особенности учета товаров в программе 1С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3.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  <w:t xml:space="preserve">Оформление документов по кассовым операциям. </w:t>
            </w:r>
          </w:p>
          <w:p w:rsidR="00C40285" w:rsidRPr="00C40285" w:rsidRDefault="00753CFD" w:rsidP="00C40285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4.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Заполнение гарантийных талонов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3CFD" w:rsidRPr="00EB04E6" w:rsidRDefault="00753CFD" w:rsidP="00EB04E6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6.Декоративная выкладка непродовольственных товаров в торговом зале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EB7415" w:rsidRDefault="00753CFD" w:rsidP="00525EA2">
            <w:pPr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BC07F9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BC07F9">
              <w:rPr>
                <w:sz w:val="24"/>
                <w:szCs w:val="24"/>
              </w:rPr>
              <w:t xml:space="preserve"> </w:t>
            </w:r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Понятие мерчандайзинга, роль в современной розничной торговле. Правила и инструменты визуального мерчандайзинга для непродовольственных магазинов. </w:t>
            </w:r>
            <w:proofErr w:type="spellStart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>Витринистика</w:t>
            </w:r>
            <w:proofErr w:type="spellEnd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 в непродовольственных магазинах. Основные правила и виды дизайна витрин. Роль </w:t>
            </w:r>
            <w:proofErr w:type="gramStart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>дизайн-проектов</w:t>
            </w:r>
            <w:proofErr w:type="gramEnd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 в оформлении витрин непродовольственных магазинов. Стилистика оформления витрин (классический и современный стиль). Колористические решения в оформлении витрин непродовольственных магазинов. Роль освещения витрин для непродовольственных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0E0404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0E0404" w:rsidRDefault="00753CFD" w:rsidP="00753CFD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  <w:r>
              <w:rPr>
                <w:sz w:val="24"/>
                <w:szCs w:val="24"/>
              </w:rPr>
              <w:t xml:space="preserve"> Оформление</w:t>
            </w:r>
            <w:r w:rsidRPr="00BC07F9">
              <w:rPr>
                <w:sz w:val="24"/>
                <w:szCs w:val="24"/>
              </w:rPr>
              <w:t xml:space="preserve"> витрины</w:t>
            </w:r>
            <w:r>
              <w:rPr>
                <w:sz w:val="24"/>
                <w:szCs w:val="24"/>
              </w:rPr>
              <w:t xml:space="preserve"> с использованием элементов декоративной выкладки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0E040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957B3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7</w:t>
            </w: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7B32">
              <w:rPr>
                <w:rFonts w:eastAsia="Times New Roman" w:cs="Times New Roman"/>
                <w:b/>
                <w:sz w:val="24"/>
                <w:szCs w:val="24"/>
              </w:rPr>
              <w:t>Организация и  послепродажное консультационно-информационное сопровождение</w:t>
            </w:r>
            <w:r w:rsidRPr="00F5103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E65BD6" w:rsidRDefault="00447FE4" w:rsidP="00525EA2">
            <w:pPr>
              <w:spacing w:line="240" w:lineRule="auto"/>
              <w:ind w:firstLine="0"/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57B32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957B32">
              <w:rPr>
                <w:sz w:val="24"/>
                <w:szCs w:val="24"/>
              </w:rPr>
              <w:t xml:space="preserve"> </w:t>
            </w:r>
            <w:r w:rsidRPr="00957B32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Организация послепродажного обслуживания как фактор повышения лояльности клиентов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447FE4" w:rsidRPr="00EB7415" w:rsidTr="006E4BA6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E65BD6" w:rsidRDefault="00447FE4" w:rsidP="003177D6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957B32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Практические занятия </w:t>
            </w:r>
            <w:r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Разработка плана послепродажного обслуживания клиента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4FF" w:rsidRPr="00957B32" w:rsidRDefault="00447FE4" w:rsidP="00C674FF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Самостоятельная работа</w:t>
            </w:r>
            <w:r w:rsidR="00C674FF"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Разработка рекомендации для клиента по </w:t>
            </w:r>
            <w:proofErr w:type="gramStart"/>
            <w:r w:rsidR="00C674FF"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эффективному</w:t>
            </w:r>
            <w:proofErr w:type="gramEnd"/>
          </w:p>
          <w:p w:rsidR="00447FE4" w:rsidRPr="00957B32" w:rsidRDefault="00C674FF" w:rsidP="00C674FF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испо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льзованию/эксплуатации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Tr="00957B32">
        <w:trPr>
          <w:trHeight w:val="547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62/46</w:t>
            </w:r>
          </w:p>
        </w:tc>
      </w:tr>
    </w:tbl>
    <w:p w:rsidR="00B30E9B" w:rsidRDefault="00B30E9B" w:rsidP="00EB7415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rFonts w:eastAsia="Calibri" w:cs="Times New Roman"/>
          <w:b/>
          <w:sz w:val="24"/>
          <w:szCs w:val="24"/>
          <w:lang w:eastAsia="zh-CN"/>
        </w:rPr>
        <w:sectPr w:rsidR="00B30E9B" w:rsidSect="00EB74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63E2" w:rsidRPr="000563E2" w:rsidRDefault="000563E2" w:rsidP="000563E2">
      <w:pPr>
        <w:spacing w:line="240" w:lineRule="auto"/>
        <w:ind w:firstLine="6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lastRenderedPageBreak/>
        <w:t xml:space="preserve">Учебная практика. </w:t>
      </w:r>
      <w:r w:rsidRPr="000563E2">
        <w:rPr>
          <w:rFonts w:eastAsia="Times New Roman" w:cs="Times New Roman"/>
          <w:sz w:val="28"/>
          <w:lang w:eastAsia="en-US"/>
        </w:rPr>
        <w:t xml:space="preserve">Учебную практику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обучающиеся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проходят в университете. Руководство и контроль организации и проведения практики осуществляют кафедра товароведения и экспертизы товаров.</w:t>
      </w:r>
    </w:p>
    <w:p w:rsidR="004C0210" w:rsidRDefault="000563E2" w:rsidP="000563E2">
      <w:pPr>
        <w:widowControl/>
        <w:suppressAutoHyphens/>
        <w:autoSpaceDE/>
        <w:autoSpaceDN/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в ходе учебной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EB7415" w:rsidRP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sz w:val="28"/>
          <w:lang w:eastAsia="en-US"/>
        </w:rPr>
        <w:t>о</w:t>
      </w:r>
      <w:r w:rsidR="004C0210" w:rsidRPr="004C0210">
        <w:rPr>
          <w:sz w:val="28"/>
          <w:lang w:eastAsia="en-US"/>
        </w:rPr>
        <w:t xml:space="preserve">существлять </w:t>
      </w:r>
      <w:r w:rsidR="004C0210" w:rsidRPr="004C0210">
        <w:rPr>
          <w:rFonts w:eastAsia="Calibri"/>
          <w:sz w:val="28"/>
          <w:szCs w:val="28"/>
          <w:lang w:eastAsia="zh-CN"/>
        </w:rPr>
        <w:t>подготовку рабочего места продавца</w:t>
      </w:r>
      <w:r w:rsidR="007D1AA9">
        <w:rPr>
          <w:rFonts w:eastAsia="Calibri"/>
          <w:sz w:val="28"/>
          <w:szCs w:val="28"/>
          <w:lang w:eastAsia="zh-CN"/>
        </w:rPr>
        <w:t>-кассира</w:t>
      </w:r>
      <w:r>
        <w:rPr>
          <w:rFonts w:eastAsia="Calibri"/>
          <w:sz w:val="28"/>
          <w:szCs w:val="28"/>
          <w:lang w:eastAsia="zh-CN"/>
        </w:rPr>
        <w:t xml:space="preserve"> и продавца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продовольственных и непродовольственных товаров</w:t>
      </w:r>
      <w:r>
        <w:rPr>
          <w:rFonts w:eastAsia="Calibri"/>
          <w:sz w:val="28"/>
          <w:szCs w:val="28"/>
          <w:lang w:eastAsia="zh-CN"/>
        </w:rPr>
        <w:t>;</w:t>
      </w:r>
    </w:p>
    <w:p w:rsid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</w:t>
      </w:r>
      <w:r w:rsidR="007D1AA9">
        <w:rPr>
          <w:rFonts w:eastAsia="Calibri"/>
          <w:sz w:val="28"/>
          <w:szCs w:val="28"/>
          <w:lang w:eastAsia="zh-CN"/>
        </w:rPr>
        <w:t>владеть навыками работы на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торгово-технологическо</w:t>
      </w:r>
      <w:r w:rsidR="007D1AA9">
        <w:rPr>
          <w:rFonts w:eastAsia="Calibri"/>
          <w:sz w:val="28"/>
          <w:szCs w:val="28"/>
          <w:lang w:eastAsia="zh-CN"/>
        </w:rPr>
        <w:t>м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оборудовани</w:t>
      </w:r>
      <w:r>
        <w:rPr>
          <w:rFonts w:eastAsia="Calibri"/>
          <w:sz w:val="28"/>
          <w:szCs w:val="28"/>
          <w:lang w:eastAsia="zh-CN"/>
        </w:rPr>
        <w:t>и;</w:t>
      </w:r>
    </w:p>
    <w:p w:rsidR="004C0210" w:rsidRPr="00CD0362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 w:rsidRPr="00CD0362">
        <w:rPr>
          <w:rFonts w:eastAsia="Calibri"/>
          <w:sz w:val="28"/>
          <w:szCs w:val="28"/>
          <w:lang w:eastAsia="zh-CN"/>
        </w:rPr>
        <w:t>о</w:t>
      </w:r>
      <w:r w:rsidR="007D1AA9" w:rsidRPr="00CD0362">
        <w:rPr>
          <w:rFonts w:eastAsia="Calibri"/>
          <w:sz w:val="28"/>
          <w:szCs w:val="28"/>
          <w:lang w:eastAsia="zh-CN"/>
        </w:rPr>
        <w:t>знакомиться с программным обеспечением</w:t>
      </w:r>
      <w:r w:rsidRPr="00CD0362">
        <w:rPr>
          <w:rFonts w:eastAsia="Calibri"/>
          <w:sz w:val="28"/>
          <w:szCs w:val="28"/>
          <w:lang w:eastAsia="zh-CN"/>
        </w:rPr>
        <w:t>,</w:t>
      </w:r>
      <w:r w:rsidR="00AC2436" w:rsidRPr="00CD0362">
        <w:rPr>
          <w:rFonts w:eastAsia="Calibri"/>
          <w:sz w:val="28"/>
          <w:szCs w:val="28"/>
          <w:lang w:eastAsia="zh-CN"/>
        </w:rPr>
        <w:t xml:space="preserve"> </w:t>
      </w:r>
      <w:r w:rsidR="007D1AA9" w:rsidRPr="00CD0362">
        <w:rPr>
          <w:rFonts w:eastAsia="Calibri"/>
          <w:sz w:val="28"/>
          <w:szCs w:val="28"/>
          <w:lang w:eastAsia="zh-CN"/>
        </w:rPr>
        <w:t>необходимым для осуществления продажи товаров</w:t>
      </w:r>
      <w:r w:rsidR="00483451" w:rsidRPr="00CD0362">
        <w:rPr>
          <w:rFonts w:eastAsia="Calibri"/>
          <w:sz w:val="28"/>
          <w:szCs w:val="28"/>
          <w:lang w:eastAsia="zh-CN"/>
        </w:rPr>
        <w:t xml:space="preserve"> (1С</w:t>
      </w:r>
      <w:r w:rsidR="00AC2436" w:rsidRPr="00CD0362">
        <w:rPr>
          <w:rFonts w:eastAsia="Calibri"/>
          <w:sz w:val="28"/>
          <w:szCs w:val="28"/>
          <w:lang w:eastAsia="zh-CN"/>
        </w:rPr>
        <w:t xml:space="preserve"> Управление торговлей</w:t>
      </w:r>
      <w:r w:rsidR="00483451" w:rsidRPr="00CD0362">
        <w:rPr>
          <w:rFonts w:eastAsia="Calibri"/>
          <w:sz w:val="28"/>
          <w:szCs w:val="28"/>
          <w:lang w:eastAsia="zh-CN"/>
        </w:rPr>
        <w:t>)</w:t>
      </w:r>
      <w:r w:rsidRPr="00CD0362">
        <w:rPr>
          <w:rFonts w:eastAsia="Calibri"/>
          <w:sz w:val="28"/>
          <w:szCs w:val="28"/>
          <w:lang w:eastAsia="zh-CN"/>
        </w:rPr>
        <w:t>;</w:t>
      </w:r>
    </w:p>
    <w:p w:rsidR="004C0210" w:rsidRP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</w:t>
      </w:r>
      <w:r w:rsidR="007D1AA9">
        <w:rPr>
          <w:rFonts w:eastAsia="Calibri"/>
          <w:sz w:val="28"/>
          <w:szCs w:val="28"/>
          <w:lang w:eastAsia="zh-CN"/>
        </w:rPr>
        <w:t xml:space="preserve">владеть навыками </w:t>
      </w:r>
      <w:proofErr w:type="gramStart"/>
      <w:r w:rsidR="007D1AA9">
        <w:rPr>
          <w:rFonts w:eastAsia="Calibri"/>
          <w:sz w:val="28"/>
          <w:szCs w:val="28"/>
          <w:lang w:eastAsia="zh-CN"/>
        </w:rPr>
        <w:t>визуального</w:t>
      </w:r>
      <w:proofErr w:type="gramEnd"/>
      <w:r w:rsidR="007D1AA9">
        <w:rPr>
          <w:rFonts w:eastAsia="Calibri"/>
          <w:sz w:val="28"/>
          <w:szCs w:val="28"/>
          <w:lang w:eastAsia="zh-CN"/>
        </w:rPr>
        <w:t xml:space="preserve"> мерчандайзинга</w:t>
      </w:r>
      <w:r>
        <w:rPr>
          <w:rFonts w:eastAsia="Calibri"/>
          <w:sz w:val="28"/>
          <w:szCs w:val="28"/>
          <w:lang w:eastAsia="zh-CN"/>
        </w:rPr>
        <w:t>;</w:t>
      </w:r>
    </w:p>
    <w:p w:rsidR="004C0210" w:rsidRPr="00555252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</w:t>
      </w:r>
      <w:r w:rsidR="007D1AA9">
        <w:rPr>
          <w:rFonts w:eastAsia="Calibri"/>
          <w:sz w:val="28"/>
          <w:szCs w:val="28"/>
          <w:lang w:eastAsia="zh-CN"/>
        </w:rPr>
        <w:t xml:space="preserve">меть осуществить выкладку товаров </w:t>
      </w:r>
      <w:r w:rsidR="00555252">
        <w:rPr>
          <w:rFonts w:eastAsia="Calibri"/>
          <w:sz w:val="28"/>
          <w:szCs w:val="28"/>
          <w:lang w:eastAsia="zh-CN"/>
        </w:rPr>
        <w:t xml:space="preserve">на различных видах </w:t>
      </w:r>
      <w:r>
        <w:rPr>
          <w:rFonts w:eastAsia="Calibri"/>
          <w:sz w:val="28"/>
          <w:szCs w:val="28"/>
          <w:lang w:eastAsia="zh-CN"/>
        </w:rPr>
        <w:t>торгового оборудования;</w:t>
      </w:r>
    </w:p>
    <w:p w:rsidR="000563E2" w:rsidRPr="000563E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у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меть и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дентифи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цировать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товар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ы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по ассортиментной принадлежности</w:t>
      </w:r>
      <w:r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555252" w:rsidRPr="0055525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о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владеть навыками о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формлени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я товарно-сопроводительных документов</w:t>
      </w:r>
      <w:r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0563E2" w:rsidRPr="000563E2" w:rsidRDefault="001F1CDC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ознакомиться с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 xml:space="preserve"> правила</w:t>
      </w:r>
      <w:r>
        <w:rPr>
          <w:rFonts w:eastAsia="Calibri" w:cs="Times New Roman"/>
          <w:bCs/>
          <w:sz w:val="28"/>
          <w:szCs w:val="28"/>
          <w:lang w:eastAsia="zh-CN"/>
        </w:rPr>
        <w:t>ми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 xml:space="preserve"> оформления претензии 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для предъявления 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ее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поставщикам о несоответствии качества поступивших товаров 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нормативным документам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, условиям поставок и договоров</w:t>
      </w:r>
      <w:r w:rsidR="003E78EA"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0563E2" w:rsidRPr="000563E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у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меть произвести р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ас</w:t>
      </w:r>
      <w:r>
        <w:rPr>
          <w:rFonts w:eastAsia="Calibri" w:cs="Times New Roman"/>
          <w:bCs/>
          <w:sz w:val="28"/>
          <w:szCs w:val="28"/>
          <w:lang w:eastAsia="zh-CN"/>
        </w:rPr>
        <w:t>чет и списание товарных потерь с р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азработк</w:t>
      </w:r>
      <w:r>
        <w:rPr>
          <w:rFonts w:eastAsia="Calibri" w:cs="Times New Roman"/>
          <w:bCs/>
          <w:sz w:val="28"/>
          <w:szCs w:val="28"/>
          <w:lang w:eastAsia="zh-CN"/>
        </w:rPr>
        <w:t>ой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мер по </w:t>
      </w:r>
      <w:r w:rsidR="00356297">
        <w:rPr>
          <w:rFonts w:eastAsia="Calibri" w:cs="Times New Roman"/>
          <w:bCs/>
          <w:sz w:val="28"/>
          <w:szCs w:val="28"/>
          <w:lang w:eastAsia="zh-CN"/>
        </w:rPr>
        <w:t>их</w:t>
      </w:r>
      <w:r w:rsidR="00356297" w:rsidRPr="000563E2">
        <w:rPr>
          <w:rFonts w:eastAsia="Calibri" w:cs="Times New Roman"/>
          <w:bCs/>
          <w:sz w:val="28"/>
          <w:szCs w:val="28"/>
          <w:lang w:eastAsia="zh-CN"/>
        </w:rPr>
        <w:t xml:space="preserve"> 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предупреждению и сокращению</w:t>
      </w:r>
      <w:r w:rsidR="00356297">
        <w:rPr>
          <w:rFonts w:eastAsia="Calibri" w:cs="Times New Roman"/>
          <w:bCs/>
          <w:sz w:val="28"/>
          <w:szCs w:val="28"/>
          <w:lang w:eastAsia="zh-CN"/>
        </w:rPr>
        <w:t>;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</w:t>
      </w:r>
    </w:p>
    <w:p w:rsidR="00EB7415" w:rsidRPr="000563E2" w:rsidRDefault="00356297" w:rsidP="003E78EA">
      <w:pPr>
        <w:pStyle w:val="a4"/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уметь ф</w:t>
      </w:r>
      <w:r w:rsidR="000563E2" w:rsidRPr="000563E2">
        <w:rPr>
          <w:rFonts w:eastAsia="Calibri"/>
          <w:bCs/>
          <w:sz w:val="28"/>
          <w:szCs w:val="28"/>
          <w:lang w:eastAsia="zh-CN"/>
        </w:rPr>
        <w:t>ормирова</w:t>
      </w:r>
      <w:r>
        <w:rPr>
          <w:rFonts w:eastAsia="Calibri"/>
          <w:bCs/>
          <w:sz w:val="28"/>
          <w:szCs w:val="28"/>
          <w:lang w:eastAsia="zh-CN"/>
        </w:rPr>
        <w:t>ть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и анализ</w:t>
      </w:r>
      <w:r>
        <w:rPr>
          <w:rFonts w:eastAsia="Calibri"/>
          <w:bCs/>
          <w:sz w:val="28"/>
          <w:szCs w:val="28"/>
          <w:lang w:eastAsia="zh-CN"/>
        </w:rPr>
        <w:t>ировать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торгов</w:t>
      </w:r>
      <w:r>
        <w:rPr>
          <w:rFonts w:eastAsia="Calibri"/>
          <w:bCs/>
          <w:sz w:val="28"/>
          <w:szCs w:val="28"/>
          <w:lang w:eastAsia="zh-CN"/>
        </w:rPr>
        <w:t>ый  ассортимент, р</w:t>
      </w:r>
      <w:r w:rsidR="000563E2" w:rsidRPr="000563E2">
        <w:rPr>
          <w:rFonts w:eastAsia="Calibri"/>
          <w:bCs/>
          <w:sz w:val="28"/>
          <w:szCs w:val="28"/>
          <w:lang w:eastAsia="zh-CN"/>
        </w:rPr>
        <w:t>ас</w:t>
      </w:r>
      <w:r>
        <w:rPr>
          <w:rFonts w:eastAsia="Calibri"/>
          <w:bCs/>
          <w:sz w:val="28"/>
          <w:szCs w:val="28"/>
          <w:lang w:eastAsia="zh-CN"/>
        </w:rPr>
        <w:t>с</w:t>
      </w:r>
      <w:r w:rsidR="000563E2" w:rsidRPr="000563E2">
        <w:rPr>
          <w:rFonts w:eastAsia="Calibri"/>
          <w:bCs/>
          <w:sz w:val="28"/>
          <w:szCs w:val="28"/>
          <w:lang w:eastAsia="zh-CN"/>
        </w:rPr>
        <w:t>ч</w:t>
      </w:r>
      <w:r>
        <w:rPr>
          <w:rFonts w:eastAsia="Calibri"/>
          <w:bCs/>
          <w:sz w:val="28"/>
          <w:szCs w:val="28"/>
          <w:lang w:eastAsia="zh-CN"/>
        </w:rPr>
        <w:t>итывать его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показател</w:t>
      </w:r>
      <w:r>
        <w:rPr>
          <w:rFonts w:eastAsia="Calibri"/>
          <w:bCs/>
          <w:sz w:val="28"/>
          <w:szCs w:val="28"/>
          <w:lang w:eastAsia="zh-CN"/>
        </w:rPr>
        <w:t>и.</w:t>
      </w:r>
    </w:p>
    <w:p w:rsidR="00EB7415" w:rsidRPr="000563E2" w:rsidRDefault="00EB7415" w:rsidP="000563E2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CD0362" w:rsidRPr="00CD0362" w:rsidRDefault="000563E2" w:rsidP="000563E2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t>Производственная практика</w:t>
      </w:r>
      <w:r>
        <w:rPr>
          <w:rFonts w:eastAsia="Times New Roman" w:cs="Times New Roman"/>
          <w:b/>
          <w:i/>
          <w:sz w:val="28"/>
          <w:lang w:eastAsia="en-US"/>
        </w:rPr>
        <w:t xml:space="preserve">. </w:t>
      </w:r>
      <w:r w:rsidRPr="000563E2">
        <w:rPr>
          <w:rFonts w:eastAsia="Times New Roman" w:cs="Times New Roman"/>
          <w:sz w:val="28"/>
          <w:lang w:eastAsia="en-US"/>
        </w:rPr>
        <w:t>Производственная практика (по профилю специальности) проводится в сторонних организациях, направление которых соответствует профи</w:t>
      </w:r>
      <w:r w:rsidR="00CD0362">
        <w:rPr>
          <w:rFonts w:eastAsia="Times New Roman" w:cs="Times New Roman"/>
          <w:sz w:val="28"/>
          <w:lang w:eastAsia="en-US"/>
        </w:rPr>
        <w:t>лю подготовки обучающихся.</w:t>
      </w:r>
    </w:p>
    <w:p w:rsidR="00EB7415" w:rsidRPr="000563E2" w:rsidRDefault="000563E2" w:rsidP="000563E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563E2">
        <w:rPr>
          <w:rFonts w:eastAsia="Times New Roman" w:cs="Times New Roman"/>
          <w:sz w:val="28"/>
          <w:lang w:eastAsia="en-US"/>
        </w:rPr>
        <w:t>Содержание практики определяется кафедрой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 xml:space="preserve">. Задание практики составляется </w:t>
      </w:r>
      <w:r w:rsidRPr="000563E2">
        <w:rPr>
          <w:rFonts w:eastAsia="Times New Roman" w:cs="Times New Roman"/>
          <w:sz w:val="28"/>
          <w:lang w:eastAsia="en-US"/>
        </w:rPr>
        <w:t xml:space="preserve">с учетом интересов и возможностей конкретного </w:t>
      </w:r>
      <w:r>
        <w:rPr>
          <w:rFonts w:eastAsia="Times New Roman" w:cs="Times New Roman"/>
          <w:sz w:val="28"/>
          <w:lang w:eastAsia="en-US"/>
        </w:rPr>
        <w:t xml:space="preserve">предприятия, </w:t>
      </w:r>
      <w:r w:rsidRPr="000563E2">
        <w:rPr>
          <w:rFonts w:eastAsia="Times New Roman" w:cs="Times New Roman"/>
          <w:sz w:val="28"/>
          <w:lang w:eastAsia="en-US"/>
        </w:rPr>
        <w:t>и регламентируется программой практики. Методическое руководство и контроль прохождения практики осуществляет кафедра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>.</w:t>
      </w:r>
    </w:p>
    <w:p w:rsidR="00EB7415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203A10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03A10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203A10">
        <w:rPr>
          <w:rFonts w:eastAsia="Times New Roman" w:cs="Times New Roman"/>
          <w:sz w:val="28"/>
          <w:lang w:eastAsia="en-US"/>
        </w:rPr>
        <w:t xml:space="preserve"> в ходе производственной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дать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организационн</w:t>
      </w:r>
      <w:r w:rsidR="00483451">
        <w:rPr>
          <w:rFonts w:eastAsia="Calibri"/>
          <w:bCs/>
          <w:color w:val="000000"/>
          <w:sz w:val="28"/>
          <w:szCs w:val="28"/>
          <w:lang w:eastAsia="zh-CN"/>
        </w:rPr>
        <w:t>ую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характеристик</w:t>
      </w:r>
      <w:r w:rsidR="00483451"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CE29F2" w:rsidRPr="00203A10">
        <w:rPr>
          <w:rFonts w:eastAsia="Calibri"/>
          <w:bCs/>
          <w:color w:val="000000"/>
          <w:sz w:val="28"/>
          <w:szCs w:val="28"/>
          <w:lang w:eastAsia="zh-CN"/>
        </w:rPr>
        <w:t>баз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CE29F2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практики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 xml:space="preserve"> –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рознично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>му торговому предприятию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представить в виде схемы </w:t>
      </w:r>
      <w:proofErr w:type="spellStart"/>
      <w:r>
        <w:rPr>
          <w:rFonts w:eastAsia="Calibri"/>
          <w:bCs/>
          <w:color w:val="000000"/>
          <w:sz w:val="28"/>
          <w:szCs w:val="28"/>
          <w:lang w:eastAsia="zh-CN"/>
        </w:rPr>
        <w:t>планограмму</w:t>
      </w:r>
      <w:proofErr w:type="spellEnd"/>
      <w:r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размещения ассортимента товаров </w:t>
      </w:r>
      <w:r>
        <w:rPr>
          <w:rFonts w:eastAsia="Calibri"/>
          <w:bCs/>
          <w:color w:val="000000"/>
          <w:sz w:val="28"/>
          <w:szCs w:val="28"/>
          <w:lang w:eastAsia="zh-CN"/>
        </w:rPr>
        <w:t>в торговом предприятии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р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ас</w:t>
      </w:r>
      <w:r>
        <w:rPr>
          <w:rFonts w:eastAsia="Calibri"/>
          <w:bCs/>
          <w:color w:val="000000"/>
          <w:sz w:val="28"/>
          <w:szCs w:val="28"/>
          <w:lang w:eastAsia="zh-CN"/>
        </w:rPr>
        <w:t>считать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основны</w:t>
      </w:r>
      <w:r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показател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ассортимента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 xml:space="preserve"> товаров;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lastRenderedPageBreak/>
        <w:t>проанализировать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ассортиментн</w:t>
      </w:r>
      <w:r>
        <w:rPr>
          <w:rFonts w:eastAsia="Calibri"/>
          <w:bCs/>
          <w:color w:val="000000"/>
          <w:sz w:val="28"/>
          <w:szCs w:val="28"/>
          <w:lang w:eastAsia="zh-CN"/>
        </w:rPr>
        <w:t>ую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политик</w:t>
      </w:r>
      <w:r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предприятия с учетом факторов, влияющих на формирование ассортимента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познакомиться с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услови</w:t>
      </w:r>
      <w:r>
        <w:rPr>
          <w:rFonts w:eastAsia="Calibri"/>
          <w:bCs/>
          <w:color w:val="000000"/>
          <w:sz w:val="28"/>
          <w:szCs w:val="28"/>
          <w:lang w:eastAsia="zh-CN"/>
        </w:rPr>
        <w:t>ями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приемки товаров</w:t>
      </w:r>
      <w:r w:rsidRPr="00E347C1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по количеству и качеству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оценить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помещени</w:t>
      </w:r>
      <w:r>
        <w:rPr>
          <w:rFonts w:eastAsia="Calibri"/>
          <w:bCs/>
          <w:color w:val="000000"/>
          <w:sz w:val="28"/>
          <w:szCs w:val="28"/>
          <w:lang w:eastAsia="zh-CN"/>
        </w:rPr>
        <w:t>я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для хранения 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и приемки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продукции</w:t>
      </w:r>
      <w:r>
        <w:rPr>
          <w:rFonts w:eastAsia="Calibri"/>
          <w:bCs/>
          <w:color w:val="000000"/>
          <w:sz w:val="28"/>
          <w:szCs w:val="28"/>
          <w:lang w:eastAsia="zh-CN"/>
        </w:rPr>
        <w:t>;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дать анализ с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облюдения</w:t>
      </w:r>
      <w:r>
        <w:rPr>
          <w:rFonts w:eastAsia="Calibri"/>
          <w:bCs/>
          <w:color w:val="000000"/>
          <w:sz w:val="28"/>
          <w:szCs w:val="28"/>
          <w:lang w:eastAsia="zh-CN"/>
        </w:rPr>
        <w:t>м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санитарно-эпидемио</w:t>
      </w:r>
      <w:r>
        <w:rPr>
          <w:rFonts w:eastAsia="Calibri"/>
          <w:bCs/>
          <w:color w:val="000000"/>
          <w:sz w:val="28"/>
          <w:szCs w:val="28"/>
          <w:lang w:eastAsia="zh-CN"/>
        </w:rPr>
        <w:t>логических требований к товарам;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проа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нализ</w:t>
      </w:r>
      <w:r>
        <w:rPr>
          <w:rFonts w:eastAsia="Calibri"/>
          <w:bCs/>
          <w:color w:val="000000"/>
          <w:sz w:val="28"/>
          <w:szCs w:val="28"/>
          <w:lang w:eastAsia="zh-CN"/>
        </w:rPr>
        <w:t>ировать условия хранения товаров;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зуч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товаросопроводительных документ</w:t>
      </w:r>
      <w:r>
        <w:rPr>
          <w:rFonts w:eastAsia="Calibri"/>
          <w:bCs/>
          <w:color w:val="000000"/>
          <w:sz w:val="28"/>
          <w:szCs w:val="28"/>
          <w:lang w:eastAsia="zh-CN"/>
        </w:rPr>
        <w:t>ы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и правильност</w:t>
      </w:r>
      <w:r>
        <w:rPr>
          <w:rFonts w:eastAsia="Calibri"/>
          <w:bCs/>
          <w:color w:val="000000"/>
          <w:sz w:val="28"/>
          <w:szCs w:val="28"/>
          <w:lang w:eastAsia="zh-CN"/>
        </w:rPr>
        <w:t>ь их оформления;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дать о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ценк</w:t>
      </w:r>
      <w:r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торговой и про</w:t>
      </w:r>
      <w:r>
        <w:rPr>
          <w:rFonts w:eastAsia="Calibri"/>
          <w:bCs/>
          <w:color w:val="000000"/>
          <w:sz w:val="28"/>
          <w:szCs w:val="28"/>
          <w:lang w:eastAsia="zh-CN"/>
        </w:rPr>
        <w:t>изводственной маркировки товара;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о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цен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качественны</w:t>
      </w:r>
      <w:r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характеристик</w:t>
      </w:r>
      <w:r>
        <w:rPr>
          <w:rFonts w:eastAsia="Calibri"/>
          <w:bCs/>
          <w:color w:val="000000"/>
          <w:sz w:val="28"/>
          <w:szCs w:val="28"/>
          <w:lang w:eastAsia="zh-CN"/>
        </w:rPr>
        <w:t>и товара;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в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ыяв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дефект</w:t>
      </w:r>
      <w:r>
        <w:rPr>
          <w:rFonts w:eastAsia="Calibri"/>
          <w:bCs/>
          <w:color w:val="000000"/>
          <w:sz w:val="28"/>
          <w:szCs w:val="28"/>
          <w:lang w:eastAsia="zh-CN"/>
        </w:rPr>
        <w:t>ы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(порок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) товаров и определ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9F7717">
        <w:rPr>
          <w:rFonts w:eastAsia="Calibri"/>
          <w:bCs/>
          <w:color w:val="000000"/>
          <w:sz w:val="28"/>
          <w:szCs w:val="28"/>
          <w:lang w:eastAsia="zh-CN"/>
        </w:rPr>
        <w:t xml:space="preserve"> их градации;</w:t>
      </w:r>
    </w:p>
    <w:p w:rsidR="00203A10" w:rsidRPr="00203A10" w:rsidRDefault="009F7717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в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ыяв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источник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товарных потерь и разработ</w:t>
      </w:r>
      <w:r>
        <w:rPr>
          <w:rFonts w:eastAsia="Calibri"/>
          <w:bCs/>
          <w:color w:val="000000"/>
          <w:sz w:val="28"/>
          <w:szCs w:val="28"/>
          <w:lang w:eastAsia="zh-CN"/>
        </w:rPr>
        <w:t>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мероприяти</w:t>
      </w:r>
      <w:r>
        <w:rPr>
          <w:rFonts w:eastAsia="Calibri"/>
          <w:bCs/>
          <w:color w:val="000000"/>
          <w:sz w:val="28"/>
          <w:szCs w:val="28"/>
          <w:lang w:eastAsia="zh-CN"/>
        </w:rPr>
        <w:t>я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 их предупреждению и сокращению;</w:t>
      </w:r>
    </w:p>
    <w:p w:rsidR="00993BEE" w:rsidRP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По результатам производственной практики обучающиеся представляют на кафедру отчет по практике.</w:t>
      </w:r>
    </w:p>
    <w:p w:rsidR="000563E2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Промежуточная аттестация осуществляется в форме дифференцированного зачета. Общая оценка за практику определяется с учетом оценки работы обучающегося на практике, степени выполнения программы практики, качества составления отчета, а также результатов защиты</w:t>
      </w:r>
      <w:r>
        <w:rPr>
          <w:color w:val="000000" w:themeColor="text1"/>
          <w:sz w:val="28"/>
          <w:szCs w:val="28"/>
        </w:rPr>
        <w:t>.</w:t>
      </w:r>
    </w:p>
    <w:p w:rsid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E65BD6" w:rsidRDefault="00D711D2" w:rsidP="00D711D2">
      <w:pPr>
        <w:spacing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4433CA">
        <w:rPr>
          <w:rFonts w:eastAsia="Times New Roman" w:cs="Times New Roman"/>
          <w:b/>
          <w:sz w:val="32"/>
          <w:lang w:eastAsia="en-US"/>
        </w:rPr>
        <w:t>4</w:t>
      </w:r>
      <w:r w:rsidRPr="00E65BD6">
        <w:rPr>
          <w:rFonts w:eastAsia="Times New Roman" w:cs="Times New Roman"/>
          <w:b/>
          <w:sz w:val="28"/>
          <w:szCs w:val="28"/>
          <w:lang w:eastAsia="en-US"/>
        </w:rPr>
        <w:t xml:space="preserve">. УСЛОВИЯ РЕАЛИЗАЦИИ </w:t>
      </w:r>
    </w:p>
    <w:p w:rsidR="00993BEE" w:rsidRPr="00E65BD6" w:rsidRDefault="00D711D2" w:rsidP="00D711D2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ПРОФЕССИОНАЛЬНОГО МОДУЛЯ</w:t>
      </w:r>
    </w:p>
    <w:p w:rsidR="00203A10" w:rsidRPr="00E65BD6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203A10" w:rsidRPr="00D711D2" w:rsidRDefault="00D711D2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D711D2">
        <w:rPr>
          <w:rFonts w:eastAsia="Times New Roman" w:cs="Times New Roman"/>
          <w:b/>
          <w:sz w:val="28"/>
          <w:lang w:eastAsia="en-US"/>
        </w:rPr>
        <w:t>4.1. Требования к минимальному материально-техническому обеспечению</w:t>
      </w:r>
      <w:r>
        <w:rPr>
          <w:rFonts w:eastAsia="Times New Roman" w:cs="Times New Roman"/>
          <w:b/>
          <w:sz w:val="28"/>
          <w:lang w:eastAsia="en-US"/>
        </w:rPr>
        <w:t>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D711D2">
        <w:rPr>
          <w:rFonts w:eastAsia="Calibri" w:cs="Times New Roman"/>
          <w:sz w:val="28"/>
          <w:szCs w:val="28"/>
          <w:lang w:eastAsia="en-US"/>
        </w:rPr>
        <w:t xml:space="preserve">Университет </w:t>
      </w:r>
      <w:r w:rsidRPr="00D711D2">
        <w:rPr>
          <w:rFonts w:eastAsia="Times New Roman" w:cs="Times New Roman"/>
          <w:sz w:val="28"/>
          <w:szCs w:val="28"/>
          <w:lang w:eastAsia="en-US"/>
        </w:rPr>
        <w:t>располагает материально-технической базой</w:t>
      </w:r>
      <w:r w:rsidR="00581082">
        <w:rPr>
          <w:rFonts w:eastAsia="Times New Roman" w:cs="Times New Roman"/>
          <w:sz w:val="28"/>
          <w:szCs w:val="28"/>
          <w:lang w:eastAsia="en-US"/>
        </w:rPr>
        <w:t>: аудиториями для проведения лекционных занятий, лабораториями «Товароведения и экспертизы однородных групп товаров», мастерская «Учебный магазин»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, обеспечивающей проведение всех видов лабораторных работ, дисциплинарной, междисциплинарной и модульной подготовки, учебной практики,</w:t>
      </w:r>
      <w:r w:rsidRPr="00D711D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rFonts w:eastAsia="Times New Roman" w:cs="Times New Roman"/>
          <w:b/>
          <w:sz w:val="28"/>
          <w:lang w:eastAsia="en-US"/>
        </w:rPr>
        <w:t xml:space="preserve">4.2. </w:t>
      </w:r>
      <w:r>
        <w:rPr>
          <w:rFonts w:eastAsia="Times New Roman" w:cs="Times New Roman"/>
          <w:b/>
          <w:sz w:val="28"/>
          <w:lang w:eastAsia="en-US"/>
        </w:rPr>
        <w:t>Информационное обеспечение обучения.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CD0362" w:rsidRPr="00CD0362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eastAsia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bCs/>
          <w:sz w:val="28"/>
          <w:szCs w:val="28"/>
          <w:lang w:eastAsia="zh-CN"/>
        </w:rPr>
        <w:t>Для реализации программы библиотечный фонд образовательной организации должен иметь п</w:t>
      </w:r>
      <w:r w:rsidRPr="00AF3755">
        <w:rPr>
          <w:rFonts w:eastAsia="Calibri" w:cs="Times New Roman"/>
          <w:sz w:val="28"/>
          <w:szCs w:val="28"/>
          <w:lang w:eastAsia="zh-CN"/>
        </w:rPr>
        <w:t>ечатные и/или электронные образовательные и информационные ресурсы для использова</w:t>
      </w:r>
      <w:r w:rsidR="00CD0362">
        <w:rPr>
          <w:rFonts w:eastAsia="Calibri" w:cs="Times New Roman"/>
          <w:sz w:val="28"/>
          <w:szCs w:val="28"/>
          <w:lang w:eastAsia="zh-CN"/>
        </w:rPr>
        <w:t>ния в образовательном процессе.</w:t>
      </w:r>
    </w:p>
    <w:p w:rsidR="00AF3755" w:rsidRPr="00AF3755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ascii="Calibri" w:eastAsia="Calibri" w:hAnsi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sz w:val="28"/>
          <w:szCs w:val="28"/>
          <w:lang w:eastAsia="zh-CN"/>
        </w:rPr>
        <w:t xml:space="preserve">При формировании </w:t>
      </w:r>
      <w:r w:rsidRPr="00AF3755">
        <w:rPr>
          <w:rFonts w:eastAsia="Calibri" w:cs="Times New Roman"/>
          <w:bCs/>
          <w:sz w:val="28"/>
          <w:szCs w:val="28"/>
          <w:lang w:eastAsia="zh-CN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3"/>
        <w:gridCol w:w="23"/>
        <w:gridCol w:w="23"/>
        <w:gridCol w:w="125"/>
        <w:gridCol w:w="23"/>
        <w:gridCol w:w="23"/>
        <w:gridCol w:w="23"/>
        <w:gridCol w:w="9085"/>
        <w:gridCol w:w="23"/>
        <w:gridCol w:w="23"/>
        <w:gridCol w:w="180"/>
        <w:gridCol w:w="37"/>
        <w:gridCol w:w="26"/>
        <w:gridCol w:w="14"/>
        <w:gridCol w:w="9"/>
        <w:gridCol w:w="23"/>
      </w:tblGrid>
      <w:tr w:rsidR="008B70BB" w:rsidRPr="008B70BB" w:rsidTr="00525132">
        <w:trPr>
          <w:trHeight w:val="425"/>
        </w:trPr>
        <w:tc>
          <w:tcPr>
            <w:tcW w:w="9717" w:type="dxa"/>
            <w:gridSpan w:val="16"/>
            <w:shd w:val="clear" w:color="auto" w:fill="auto"/>
          </w:tcPr>
          <w:p w:rsidR="008B70BB" w:rsidRPr="008B70BB" w:rsidRDefault="008B70BB" w:rsidP="0047163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70BB" w:rsidRPr="008B70BB" w:rsidTr="00525132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:rsidR="008B70BB" w:rsidRPr="00B00A9A" w:rsidRDefault="008B70BB" w:rsidP="0047163D">
                  <w:pPr>
                    <w:widowControl/>
                    <w:suppressAutoHyphens/>
                    <w:autoSpaceDE/>
                    <w:autoSpaceDN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8"/>
                      <w:lang w:eastAsia="zh-CN"/>
                    </w:rPr>
                  </w:pPr>
                </w:p>
                <w:p w:rsidR="008B70BB" w:rsidRPr="00B00A9A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Times New Roman" w:cs="Times New Roman"/>
                      <w:lang w:val="en-US" w:eastAsia="zh-CN"/>
                    </w:rPr>
                  </w:pPr>
                  <w:r w:rsidRPr="00B00A9A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  <w:t>Основная учебная литература:</w:t>
                  </w:r>
                </w:p>
                <w:p w:rsidR="008B70BB" w:rsidRPr="00B00A9A" w:rsidRDefault="00525EA2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Организация и технология розничной торговли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/ </w:t>
                  </w:r>
                  <w:proofErr w:type="spellStart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Памбухчиянц</w:t>
                  </w:r>
                  <w:proofErr w:type="spellEnd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О.В., - 4-е изд. - М.: Дашков и К, 20</w:t>
                  </w: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23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148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</w:t>
                  </w:r>
                  <w:r w:rsidRPr="00B00A9A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978-5-394-05462-4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Режим доступа: ttp://znanium.com/catalog/product/</w:t>
                  </w:r>
                  <w:r w:rsidRPr="00B00A9A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753065.02.99</w:t>
                  </w:r>
                </w:p>
                <w:p w:rsidR="008B70BB" w:rsidRPr="00B00A9A" w:rsidRDefault="00124B53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Товароведение 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продовольственных товаров: Учебное пособие / 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Коник Н.В.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М.: Альфа-М, НИЦ ИНФРА-М, 20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22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416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 60x90 1/16. - (</w:t>
                  </w:r>
                  <w:proofErr w:type="spellStart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ПРОФИль</w:t>
                  </w:r>
                  <w:proofErr w:type="spellEnd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)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(Переплёт) ISBN 978-5-98281-108-0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Режим доступа: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hyperlink r:id="rId10" w:history="1">
                    <w:r w:rsidRPr="00B00A9A">
                      <w:rPr>
                        <w:rStyle w:val="a7"/>
                        <w:rFonts w:eastAsia="Times New Roman" w:cs="Times New Roman"/>
                        <w:color w:val="auto"/>
                        <w:sz w:val="28"/>
                        <w:szCs w:val="28"/>
                        <w:u w:val="none"/>
                        <w:lang w:eastAsia="zh-CN"/>
                      </w:rPr>
                      <w:t>http://znanium.com/catalog/product/497478</w:t>
                    </w:r>
                  </w:hyperlink>
                </w:p>
                <w:p w:rsidR="00124B53" w:rsidRPr="00B00A9A" w:rsidRDefault="00FD247D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clear" w:pos="0"/>
                      <w:tab w:val="num" w:pos="-40"/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hanging="1712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      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3 </w:t>
                  </w:r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Товароведение не</w:t>
                  </w:r>
                  <w:r w:rsidR="00124B53"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продовольственных товаров: Учебное пособие /</w:t>
                  </w:r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Аксенова Л.И., </w:t>
                  </w:r>
                  <w:proofErr w:type="spellStart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Сариева</w:t>
                  </w:r>
                  <w:proofErr w:type="spellEnd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Н.А., </w:t>
                  </w:r>
                  <w:proofErr w:type="spellStart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Герлиц</w:t>
                  </w:r>
                  <w:proofErr w:type="spellEnd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Г.В.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-М., Республиканский институт профессионального образования, 2022.-454.:</w:t>
                  </w:r>
                  <w:r w:rsidR="00B00A9A">
                    <w:rPr>
                      <w:rFonts w:ascii="Roboto" w:hAnsi="Roboto"/>
                      <w:color w:val="4A4A4A"/>
                      <w:shd w:val="clear" w:color="auto" w:fill="FFFFFF"/>
                    </w:rPr>
                    <w:t xml:space="preserve"> </w:t>
                  </w:r>
                  <w:r w:rsidR="00B00A9A"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978-985-895-053-8</w:t>
                  </w:r>
                  <w:r w:rsidR="00B00A9A"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Режим доступа: ttp://znanium.com/catalog/product</w:t>
                  </w:r>
                  <w:r w:rsidR="00B00A9A" w:rsidRP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/</w:t>
                  </w:r>
                  <w:r w:rsidR="00B00A9A" w:rsidRPr="00C513D8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="00B00A9A" w:rsidRPr="00C513D8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753065.02.99</w:t>
                  </w:r>
                </w:p>
                <w:p w:rsidR="008B70BB" w:rsidRPr="00C513D8" w:rsidRDefault="008B70BB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Организация торговли / </w:t>
                  </w:r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Иванов Г.Г.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М.:</w:t>
                  </w:r>
                  <w:proofErr w:type="spellStart"/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Кно</w:t>
                  </w:r>
                  <w:proofErr w:type="spellEnd"/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-Рус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 20</w:t>
                  </w:r>
                  <w:r w:rsid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24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. - 2</w:t>
                  </w:r>
                  <w:r w:rsid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22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 ISBN </w:t>
                  </w:r>
                  <w:r w:rsidR="00C513D8">
                    <w:br/>
                  </w:r>
                  <w:r w:rsidR="00C513D8" w:rsidRPr="00C513D8">
                    <w:rPr>
                      <w:rFonts w:cs="Times New Roman"/>
                      <w:sz w:val="28"/>
                      <w:szCs w:val="28"/>
                    </w:rPr>
                    <w:t>978-5-406-11814-6</w:t>
                  </w:r>
                  <w:r w:rsidR="00C513D8" w:rsidRP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 Режим доступа: http://znanium.com/go.</w:t>
                  </w:r>
                  <w:r w:rsidR="00C513D8">
                    <w:t xml:space="preserve"> </w:t>
                  </w:r>
                  <w:r w:rsidR="00C513D8">
                    <w:br/>
                  </w: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  <w:t>Дополнительная учебная литература:</w:t>
                  </w:r>
                </w:p>
                <w:p w:rsidR="008B70BB" w:rsidRPr="000C4CFA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Times New Roman" w:cs="Times New Roman"/>
                      <w:lang w:eastAsia="zh-CN"/>
                    </w:rPr>
                  </w:pP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Моисеенко,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Н.С.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Основы</w:t>
                  </w:r>
                  <w:proofErr w:type="spellEnd"/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товароведения непродовольственных товаров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: учебник для учреждений СПО / Н.С. Моисеенко - М.: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</w:t>
                  </w:r>
                  <w:r w:rsidR="000C4CFA" w:rsidRPr="000C4CFA">
                    <w:t xml:space="preserve"> </w:t>
                  </w:r>
                  <w:hyperlink r:id="rId11" w:history="1">
                    <w:r w:rsidR="000C4CFA" w:rsidRPr="000C4CFA">
                      <w:rPr>
                        <w:rFonts w:cs="Times New Roman"/>
                        <w:sz w:val="24"/>
                        <w:szCs w:val="24"/>
                        <w:shd w:val="clear" w:color="auto" w:fill="FFFFFF"/>
                      </w:rPr>
                      <w:t>НИЦ ИНФРА-М</w:t>
                    </w:r>
                  </w:hyperlink>
                  <w:r w:rsidR="000C4CFA" w:rsidRP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2024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306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с.: ил. - (Среднее профессиональное образование</w:t>
                  </w:r>
                  <w:r w:rsidR="00AC407C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)</w:t>
                  </w: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2"/>
                    </w:numPr>
                    <w:tabs>
                      <w:tab w:val="left" w:pos="524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Рубашанова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Е.А. Выполнение работ по профессии продавец непродовольственных товаров: учебное пособие / Е.А.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Рубашанова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В.В. Севостьянова: ЧОУ </w:t>
                  </w:r>
                  <w:proofErr w:type="gram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ВО</w:t>
                  </w:r>
                  <w:proofErr w:type="gram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Центросоюза РФ «СибУПК». – Новосибирск, 2015. – 125с.</w:t>
                  </w: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2"/>
                    </w:numPr>
                    <w:tabs>
                      <w:tab w:val="left" w:pos="524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Табала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Е.Б. Пособие для продавца продовольственных товаров: учебное пособие / Е.Б.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Табала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 Е.В. Тяпкина: НОУ ВПО Центросоюза РФ «СибУПК». – Новосибирск, 2015. - 88с</w:t>
                  </w:r>
                </w:p>
                <w:p w:rsidR="008B70BB" w:rsidRDefault="008B70BB" w:rsidP="00B9244A">
                  <w:pPr>
                    <w:widowControl/>
                    <w:autoSpaceDE/>
                    <w:autoSpaceDN/>
                    <w:spacing w:line="240" w:lineRule="auto"/>
                    <w:ind w:firstLine="0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Современные профессиональные базы данных и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информационные ресурсы сети Интернет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Электронно-библиотечная система: 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znanium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com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система: «Гарант»: http: //www.internet.garant.ru/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Плюс»: http: //www.consultant.ru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Поисковая система 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Google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: www.google.ru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Поисковая система 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Yandex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: </w:t>
                  </w:r>
                  <w:hyperlink r:id="rId12" w:history="1">
                    <w:r w:rsidRPr="0060488F">
                      <w:rPr>
                        <w:rFonts w:eastAsia="Times New Roman" w:cs="Times New Roman"/>
                        <w:sz w:val="28"/>
                        <w:szCs w:val="28"/>
                        <w:u w:val="single"/>
                        <w:lang w:eastAsia="en-US"/>
                      </w:rPr>
                      <w:t>www.yandex.ru</w:t>
                    </w:r>
                  </w:hyperlink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и информационных справочных систем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val="en-US"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lastRenderedPageBreak/>
                    <w:t xml:space="preserve">Microsoft Power Point, 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t>Microsoft</w:t>
                  </w: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 xml:space="preserve"> </w:t>
                  </w: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t>Windows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>Справочно-правовая система «Консультант Плюс»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>Справочно-правовая система «Гарант»</w:t>
                  </w: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lang w:eastAsia="zh-CN"/>
                    </w:rPr>
                  </w:pPr>
                </w:p>
              </w:tc>
            </w:tr>
          </w:tbl>
          <w:p w:rsidR="008B70BB" w:rsidRPr="008B70BB" w:rsidRDefault="008B70BB" w:rsidP="0047163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</w:p>
        </w:tc>
        <w:tc>
          <w:tcPr>
            <w:tcW w:w="32" w:type="dxa"/>
            <w:gridSpan w:val="2"/>
            <w:shd w:val="clear" w:color="auto" w:fill="auto"/>
          </w:tcPr>
          <w:p w:rsidR="008B70BB" w:rsidRPr="008B70BB" w:rsidRDefault="008B70BB" w:rsidP="0047163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</w:p>
        </w:tc>
      </w:tr>
      <w:tr w:rsidR="008B70BB" w:rsidRPr="008B70BB" w:rsidTr="00525132">
        <w:trPr>
          <w:trHeight w:val="187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  <w:tr w:rsidR="008B70BB" w:rsidRPr="008B70BB" w:rsidTr="00525132">
        <w:trPr>
          <w:trHeight w:val="187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</w:tbl>
    <w:p w:rsidR="0060488F" w:rsidRPr="0060488F" w:rsidRDefault="0060488F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4.3. Общие требования к организации образовательного процесса</w:t>
      </w:r>
    </w:p>
    <w:p w:rsidR="0060488F" w:rsidRP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Для закрепления теоретических знаний и приобретения необходимых практических навыков в профессиональном модуле: предусмотрены практические занятия, которые проводятся после изучения соответствующей темы и закрепляются самостоятельной внеаудиторной работой обучающихся по рекомендуемым преподавателем источникам. Для развития навыков самостоятельной работы предусмотрена организация самостоятельной работы обучающихся на занятиях при освоении нового материала посредством работы с нормативными документами и учебной литературой. 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Самостоятельная работа обучающихся предполагает знакомство с дополнительной учебной литературой по профессиональному модулю, подготовка к лабораторным, практическим и лекционным занятиям (чтение конспекта, выполнение домашних заданий). При выполнении внеаудиторной самостоятельной работы обучающимся оказываются консультации. </w:t>
      </w: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36982">
        <w:rPr>
          <w:rFonts w:eastAsia="Times New Roman" w:cs="Times New Roman"/>
          <w:sz w:val="28"/>
          <w:lang w:eastAsia="en-US"/>
        </w:rPr>
        <w:t xml:space="preserve">В целях реализации </w:t>
      </w:r>
      <w:proofErr w:type="spellStart"/>
      <w:r w:rsidRPr="00036982">
        <w:rPr>
          <w:rFonts w:eastAsia="Times New Roman" w:cs="Times New Roman"/>
          <w:sz w:val="28"/>
          <w:lang w:eastAsia="en-US"/>
        </w:rPr>
        <w:t>компетентностного</w:t>
      </w:r>
      <w:proofErr w:type="spellEnd"/>
      <w:r w:rsidRPr="00036982">
        <w:rPr>
          <w:rFonts w:eastAsia="Times New Roman" w:cs="Times New Roman"/>
          <w:sz w:val="28"/>
          <w:lang w:eastAsia="en-US"/>
        </w:rPr>
        <w:t xml:space="preserve"> подхода в образовательном процессе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обучающихся.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671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>С целью объективной оценки качества освоения программы профессионального модуля, а также стимулирования учебной работы обучающихся и подготовки к промежуточной аттестации проводится текущий контроль результатов выполнения лабораторных занятий.</w:t>
      </w:r>
    </w:p>
    <w:p w:rsidR="0060488F" w:rsidRDefault="0060488F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036982" w:rsidRDefault="000173C9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  <w:r w:rsidRPr="000173C9">
        <w:rPr>
          <w:rFonts w:eastAsia="Times New Roman" w:cs="Times New Roman"/>
          <w:b/>
          <w:sz w:val="32"/>
          <w:lang w:eastAsia="en-US"/>
        </w:rPr>
        <w:lastRenderedPageBreak/>
        <w:t xml:space="preserve">5. </w:t>
      </w:r>
      <w:r w:rsidRPr="00E65BD6">
        <w:rPr>
          <w:rFonts w:eastAsia="Times New Roman" w:cs="Times New Roman"/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4678"/>
        <w:gridCol w:w="2439"/>
      </w:tblGrid>
      <w:tr w:rsidR="00EA6BA3" w:rsidRPr="00EA6BA3" w:rsidTr="00480F27">
        <w:trPr>
          <w:trHeight w:val="10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Код ПК и </w:t>
            </w:r>
            <w:proofErr w:type="gramStart"/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, формируемых в рамках модуля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Критерии оценки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оценки</w:t>
            </w:r>
          </w:p>
        </w:tc>
      </w:tr>
      <w:tr w:rsidR="001E38CB" w:rsidRPr="00EA6BA3" w:rsidTr="006E4BA6">
        <w:trPr>
          <w:trHeight w:val="10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>ОК</w:t>
            </w:r>
            <w:proofErr w:type="gramEnd"/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 xml:space="preserve"> 04</w:t>
            </w:r>
            <w:r w:rsidRPr="00480F27"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организовывает работу коллектива и команды;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взаимодействует с коллегами, руководством, клиентами в ходе профессиональной деятельности.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Устный/письменный опрос.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Тестирование.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выполнения практических </w:t>
            </w:r>
            <w:proofErr w:type="gramStart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кейс-заданий</w:t>
            </w:r>
            <w:proofErr w:type="gramEnd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 по установленным критериям.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контрольных / проверочных работ по установленным критериям.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использования </w:t>
            </w:r>
            <w:proofErr w:type="gramStart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обучающимся</w:t>
            </w:r>
            <w:proofErr w:type="gramEnd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suppressAutoHyphens/>
              <w:spacing w:line="240" w:lineRule="auto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6E4BA6">
        <w:trPr>
          <w:trHeight w:val="12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ПК 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планирует объемы собственных продаж;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устанавливает контакт с клиентом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посредством телефонных переговоров, личной встречи, направления коммерческого предложения;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планирует и проводит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презентацию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продукции для клиента с учетом его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потребностей и вовлечением в презентацию, используя техники продаж в соответствии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</w:t>
            </w:r>
            <w:proofErr w:type="gramEnd"/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стандартами организации;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работает с возражениями клиента;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результаты преддоговорной работы с клиентом и разрабатывать план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дальнейших действий.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11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ПК 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оформляет и согласовывает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договор в соответствии со стандартами и регламентами организации;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подготавливает  документацию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для</w:t>
            </w:r>
            <w:proofErr w:type="gramEnd"/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формирования заказа;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осуществляет мероприятия по размещению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заказа;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следит за соблюдением сроков поставки и информирует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клиента о возможных изменениях;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осуществляет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/контролирует отгрузку/выдачу продукции;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оформляет документацию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при отгрузке/выдаче продукции;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осуществляет урегулирование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спорных вопросов, претензий.</w:t>
            </w:r>
          </w:p>
          <w:p w:rsidR="001E38CB" w:rsidRPr="00480F27" w:rsidRDefault="001E38CB" w:rsidP="002345B4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333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ПК 3.5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оценивает эффективность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проведенных мероприятий стимулирования продаж;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-разрабатывает мероприятия по улучшению показателей удовлетворенности;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разрабатывает и проводит</w:t>
            </w:r>
            <w:proofErr w:type="gramEnd"/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мероприятия по поддержанию лояльности клиента;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анализирует и систематизирует информацию о состоянии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потребительских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товаров;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информацию о деятельности конкурентов, используя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внешние внутренние источники;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результаты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показателей удовлетворенности клиентов;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вносит предложения по формированию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мотивационных программ для клиентов и обеспечивает их реализацию.</w:t>
            </w:r>
          </w:p>
          <w:p w:rsidR="001E38CB" w:rsidRPr="00480F27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381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lastRenderedPageBreak/>
              <w:t xml:space="preserve">ПК </w:t>
            </w:r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>3.8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план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послепродажного</w:t>
            </w:r>
            <w:proofErr w:type="gramEnd"/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сопровождения клиента;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инициир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контакт с клиентом с целью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установления долгосрочных отношений;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инициативно ве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дет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диалог с клиентом;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резюмир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,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выделя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главное в диалоге с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клиентом и подводит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итог по окончании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беседы;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определя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приоритетные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потребности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клиента и фиксир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их в базе данных;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рекомендации для клиента;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собира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информацию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об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удовлетворенности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клиента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качеством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предоставления услуг.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использ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программные продукты.</w:t>
            </w:r>
          </w:p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left="720"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EA6BA3" w:rsidRDefault="00EA6BA3" w:rsidP="000173C9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3"/>
        <w:gridCol w:w="23"/>
        <w:gridCol w:w="23"/>
        <w:gridCol w:w="125"/>
        <w:gridCol w:w="23"/>
        <w:gridCol w:w="23"/>
        <w:gridCol w:w="23"/>
        <w:gridCol w:w="9085"/>
        <w:gridCol w:w="23"/>
        <w:gridCol w:w="23"/>
        <w:gridCol w:w="180"/>
        <w:gridCol w:w="37"/>
        <w:gridCol w:w="26"/>
        <w:gridCol w:w="23"/>
        <w:gridCol w:w="23"/>
      </w:tblGrid>
      <w:tr w:rsidR="008B70BB" w:rsidRPr="008B70BB" w:rsidTr="00525132">
        <w:trPr>
          <w:trHeight w:val="133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</w:tbl>
    <w:p w:rsidR="000173C9" w:rsidRPr="00593D02" w:rsidRDefault="000173C9" w:rsidP="00593D02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color w:val="000000" w:themeColor="text1"/>
          <w:sz w:val="24"/>
          <w:szCs w:val="24"/>
        </w:rPr>
      </w:pPr>
    </w:p>
    <w:sectPr w:rsidR="000173C9" w:rsidRPr="00593D02" w:rsidSect="00B30E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1429" w:hanging="720"/>
      </w:pPr>
      <w:rPr>
        <w:rFonts w:eastAsia="Calibri" w:hint="default"/>
        <w:b w:val="0"/>
        <w:bCs/>
        <w:sz w:val="28"/>
        <w:szCs w:val="28"/>
        <w:lang w:val="ru-RU" w:eastAsia="zh-C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2B"/>
    <w:multiLevelType w:val="singleLevel"/>
    <w:tmpl w:val="0000002B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>
    <w:nsid w:val="00000059"/>
    <w:multiLevelType w:val="singleLevel"/>
    <w:tmpl w:val="00000059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4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5">
    <w:nsid w:val="00000064"/>
    <w:multiLevelType w:val="singleLevel"/>
    <w:tmpl w:val="00000064"/>
    <w:name w:val="WW8Num1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D2"/>
    <w:multiLevelType w:val="singleLevel"/>
    <w:tmpl w:val="000000D2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7">
    <w:nsid w:val="000000E1"/>
    <w:multiLevelType w:val="multilevel"/>
    <w:tmpl w:val="000000E1"/>
    <w:name w:val="WW8Num2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DF28FD"/>
    <w:multiLevelType w:val="multilevel"/>
    <w:tmpl w:val="5EB4775A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9">
    <w:nsid w:val="068677B1"/>
    <w:multiLevelType w:val="hybridMultilevel"/>
    <w:tmpl w:val="57886C14"/>
    <w:lvl w:ilvl="0" w:tplc="97CC0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267F9"/>
    <w:multiLevelType w:val="hybridMultilevel"/>
    <w:tmpl w:val="F9CCA8AC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F6B2B91"/>
    <w:multiLevelType w:val="hybridMultilevel"/>
    <w:tmpl w:val="0794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E2275"/>
    <w:multiLevelType w:val="hybridMultilevel"/>
    <w:tmpl w:val="8A2E6C42"/>
    <w:lvl w:ilvl="0" w:tplc="AEE4E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76E37"/>
    <w:multiLevelType w:val="hybridMultilevel"/>
    <w:tmpl w:val="5328A7FE"/>
    <w:lvl w:ilvl="0" w:tplc="BED8E09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A3217"/>
    <w:multiLevelType w:val="hybridMultilevel"/>
    <w:tmpl w:val="CC820D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DDF0F85"/>
    <w:multiLevelType w:val="hybridMultilevel"/>
    <w:tmpl w:val="4C40CA2C"/>
    <w:lvl w:ilvl="0" w:tplc="C4741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F90E69"/>
    <w:multiLevelType w:val="hybridMultilevel"/>
    <w:tmpl w:val="4BC8B95C"/>
    <w:lvl w:ilvl="0" w:tplc="D7D49262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F3753FF"/>
    <w:multiLevelType w:val="hybridMultilevel"/>
    <w:tmpl w:val="541E9112"/>
    <w:lvl w:ilvl="0" w:tplc="7C846F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3196"/>
    <w:multiLevelType w:val="hybridMultilevel"/>
    <w:tmpl w:val="1D6ADDB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01A8D"/>
    <w:multiLevelType w:val="hybridMultilevel"/>
    <w:tmpl w:val="A81A8910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8A01BF"/>
    <w:multiLevelType w:val="hybridMultilevel"/>
    <w:tmpl w:val="B3D8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A290E"/>
    <w:multiLevelType w:val="hybridMultilevel"/>
    <w:tmpl w:val="58E0DA88"/>
    <w:lvl w:ilvl="0" w:tplc="7BB20320">
      <w:start w:val="6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2">
    <w:nsid w:val="523506B5"/>
    <w:multiLevelType w:val="hybridMultilevel"/>
    <w:tmpl w:val="078AAFC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855BA"/>
    <w:multiLevelType w:val="hybridMultilevel"/>
    <w:tmpl w:val="4AFABF64"/>
    <w:lvl w:ilvl="0" w:tplc="00000003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43710"/>
    <w:multiLevelType w:val="hybridMultilevel"/>
    <w:tmpl w:val="31EC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D1932"/>
    <w:multiLevelType w:val="hybridMultilevel"/>
    <w:tmpl w:val="A110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43A14"/>
    <w:multiLevelType w:val="hybridMultilevel"/>
    <w:tmpl w:val="8E5A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26902"/>
    <w:multiLevelType w:val="hybridMultilevel"/>
    <w:tmpl w:val="4D8C7A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B747A7"/>
    <w:multiLevelType w:val="hybridMultilevel"/>
    <w:tmpl w:val="7A688A82"/>
    <w:lvl w:ilvl="0" w:tplc="7C846F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6270F"/>
    <w:multiLevelType w:val="hybridMultilevel"/>
    <w:tmpl w:val="56742BC4"/>
    <w:lvl w:ilvl="0" w:tplc="8E82B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B1DCF"/>
    <w:multiLevelType w:val="hybridMultilevel"/>
    <w:tmpl w:val="86282A1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F726E"/>
    <w:multiLevelType w:val="hybridMultilevel"/>
    <w:tmpl w:val="6E52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15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14"/>
  </w:num>
  <w:num w:numId="10">
    <w:abstractNumId w:val="16"/>
  </w:num>
  <w:num w:numId="11">
    <w:abstractNumId w:val="22"/>
  </w:num>
  <w:num w:numId="12">
    <w:abstractNumId w:val="18"/>
  </w:num>
  <w:num w:numId="13">
    <w:abstractNumId w:val="1"/>
  </w:num>
  <w:num w:numId="14">
    <w:abstractNumId w:val="2"/>
  </w:num>
  <w:num w:numId="15">
    <w:abstractNumId w:val="5"/>
  </w:num>
  <w:num w:numId="16">
    <w:abstractNumId w:val="7"/>
  </w:num>
  <w:num w:numId="17">
    <w:abstractNumId w:val="23"/>
  </w:num>
  <w:num w:numId="18">
    <w:abstractNumId w:val="28"/>
  </w:num>
  <w:num w:numId="19">
    <w:abstractNumId w:val="31"/>
  </w:num>
  <w:num w:numId="20">
    <w:abstractNumId w:val="11"/>
  </w:num>
  <w:num w:numId="21">
    <w:abstractNumId w:val="0"/>
  </w:num>
  <w:num w:numId="22">
    <w:abstractNumId w:val="21"/>
  </w:num>
  <w:num w:numId="23">
    <w:abstractNumId w:val="24"/>
  </w:num>
  <w:num w:numId="24">
    <w:abstractNumId w:val="30"/>
  </w:num>
  <w:num w:numId="25">
    <w:abstractNumId w:val="8"/>
  </w:num>
  <w:num w:numId="26">
    <w:abstractNumId w:val="26"/>
  </w:num>
  <w:num w:numId="27">
    <w:abstractNumId w:val="32"/>
  </w:num>
  <w:num w:numId="28">
    <w:abstractNumId w:val="27"/>
  </w:num>
  <w:num w:numId="29">
    <w:abstractNumId w:val="12"/>
  </w:num>
  <w:num w:numId="30">
    <w:abstractNumId w:val="9"/>
  </w:num>
  <w:num w:numId="31">
    <w:abstractNumId w:val="25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3"/>
    <w:rsid w:val="0000291C"/>
    <w:rsid w:val="0001142B"/>
    <w:rsid w:val="000173C9"/>
    <w:rsid w:val="000222AD"/>
    <w:rsid w:val="00036982"/>
    <w:rsid w:val="00037C73"/>
    <w:rsid w:val="000563E2"/>
    <w:rsid w:val="000626B3"/>
    <w:rsid w:val="000636FF"/>
    <w:rsid w:val="00065711"/>
    <w:rsid w:val="00067F36"/>
    <w:rsid w:val="00072A6C"/>
    <w:rsid w:val="00082609"/>
    <w:rsid w:val="000A78E4"/>
    <w:rsid w:val="000B1908"/>
    <w:rsid w:val="000C0136"/>
    <w:rsid w:val="000C4CFA"/>
    <w:rsid w:val="000D4FB7"/>
    <w:rsid w:val="000E0404"/>
    <w:rsid w:val="00124B53"/>
    <w:rsid w:val="00125352"/>
    <w:rsid w:val="001641FE"/>
    <w:rsid w:val="00166CBD"/>
    <w:rsid w:val="00177668"/>
    <w:rsid w:val="0018336A"/>
    <w:rsid w:val="001C15F7"/>
    <w:rsid w:val="001C73A7"/>
    <w:rsid w:val="001D0053"/>
    <w:rsid w:val="001E38CB"/>
    <w:rsid w:val="001F1CDC"/>
    <w:rsid w:val="001F29F2"/>
    <w:rsid w:val="001F4169"/>
    <w:rsid w:val="00203A10"/>
    <w:rsid w:val="00207CCB"/>
    <w:rsid w:val="00232A17"/>
    <w:rsid w:val="002345B4"/>
    <w:rsid w:val="00236BD4"/>
    <w:rsid w:val="00250FDA"/>
    <w:rsid w:val="002608AA"/>
    <w:rsid w:val="00280C5E"/>
    <w:rsid w:val="002A3D24"/>
    <w:rsid w:val="002C6D6E"/>
    <w:rsid w:val="002E39BF"/>
    <w:rsid w:val="00303216"/>
    <w:rsid w:val="003177D6"/>
    <w:rsid w:val="003236CC"/>
    <w:rsid w:val="0033258C"/>
    <w:rsid w:val="00356297"/>
    <w:rsid w:val="00366FA2"/>
    <w:rsid w:val="00386485"/>
    <w:rsid w:val="00396AF7"/>
    <w:rsid w:val="00396B91"/>
    <w:rsid w:val="003971F0"/>
    <w:rsid w:val="003A41C7"/>
    <w:rsid w:val="003B489F"/>
    <w:rsid w:val="003D6911"/>
    <w:rsid w:val="003E2391"/>
    <w:rsid w:val="003E78D1"/>
    <w:rsid w:val="003E78EA"/>
    <w:rsid w:val="00430D47"/>
    <w:rsid w:val="00442045"/>
    <w:rsid w:val="004433CA"/>
    <w:rsid w:val="00447FE4"/>
    <w:rsid w:val="00453DD7"/>
    <w:rsid w:val="004551BE"/>
    <w:rsid w:val="004622A4"/>
    <w:rsid w:val="004639CA"/>
    <w:rsid w:val="00466839"/>
    <w:rsid w:val="0047163D"/>
    <w:rsid w:val="00480F27"/>
    <w:rsid w:val="00483451"/>
    <w:rsid w:val="004B5D9E"/>
    <w:rsid w:val="004C0210"/>
    <w:rsid w:val="004D7FBC"/>
    <w:rsid w:val="00520034"/>
    <w:rsid w:val="00525132"/>
    <w:rsid w:val="00525EA2"/>
    <w:rsid w:val="00526C59"/>
    <w:rsid w:val="00555252"/>
    <w:rsid w:val="0055545F"/>
    <w:rsid w:val="005674CE"/>
    <w:rsid w:val="00580C86"/>
    <w:rsid w:val="00580F23"/>
    <w:rsid w:val="00581082"/>
    <w:rsid w:val="00583D31"/>
    <w:rsid w:val="00593D02"/>
    <w:rsid w:val="00596814"/>
    <w:rsid w:val="00596B29"/>
    <w:rsid w:val="005B15E1"/>
    <w:rsid w:val="005D52FF"/>
    <w:rsid w:val="005F383B"/>
    <w:rsid w:val="00603443"/>
    <w:rsid w:val="0060488F"/>
    <w:rsid w:val="00606FF0"/>
    <w:rsid w:val="006215D7"/>
    <w:rsid w:val="00624ECA"/>
    <w:rsid w:val="00633656"/>
    <w:rsid w:val="006463DB"/>
    <w:rsid w:val="00646F47"/>
    <w:rsid w:val="0064729C"/>
    <w:rsid w:val="0065646E"/>
    <w:rsid w:val="0066036F"/>
    <w:rsid w:val="00667AC1"/>
    <w:rsid w:val="00675205"/>
    <w:rsid w:val="0068673F"/>
    <w:rsid w:val="00687253"/>
    <w:rsid w:val="006A2F90"/>
    <w:rsid w:val="006C2BE5"/>
    <w:rsid w:val="006C7CAD"/>
    <w:rsid w:val="006E4B18"/>
    <w:rsid w:val="006E4BA6"/>
    <w:rsid w:val="006E648A"/>
    <w:rsid w:val="006E6AF9"/>
    <w:rsid w:val="00733DE2"/>
    <w:rsid w:val="007372F2"/>
    <w:rsid w:val="00753CFD"/>
    <w:rsid w:val="00790160"/>
    <w:rsid w:val="00796D9C"/>
    <w:rsid w:val="007C1AA3"/>
    <w:rsid w:val="007D1AA9"/>
    <w:rsid w:val="007D7343"/>
    <w:rsid w:val="007F14FF"/>
    <w:rsid w:val="008019CF"/>
    <w:rsid w:val="00802152"/>
    <w:rsid w:val="008036C6"/>
    <w:rsid w:val="008125F3"/>
    <w:rsid w:val="00816312"/>
    <w:rsid w:val="0082024C"/>
    <w:rsid w:val="00825048"/>
    <w:rsid w:val="00870C78"/>
    <w:rsid w:val="00884180"/>
    <w:rsid w:val="00884EAC"/>
    <w:rsid w:val="0088671D"/>
    <w:rsid w:val="00887175"/>
    <w:rsid w:val="00897D2A"/>
    <w:rsid w:val="008A364A"/>
    <w:rsid w:val="008A4BEB"/>
    <w:rsid w:val="008B70BB"/>
    <w:rsid w:val="008D4F62"/>
    <w:rsid w:val="008E3CED"/>
    <w:rsid w:val="008E44DC"/>
    <w:rsid w:val="00902EC0"/>
    <w:rsid w:val="00912FF2"/>
    <w:rsid w:val="0091437D"/>
    <w:rsid w:val="0091587F"/>
    <w:rsid w:val="00923F27"/>
    <w:rsid w:val="00950539"/>
    <w:rsid w:val="00957B32"/>
    <w:rsid w:val="00961474"/>
    <w:rsid w:val="00972A32"/>
    <w:rsid w:val="0098377C"/>
    <w:rsid w:val="00993BEE"/>
    <w:rsid w:val="009D4426"/>
    <w:rsid w:val="009F7717"/>
    <w:rsid w:val="00A04ACE"/>
    <w:rsid w:val="00A1053A"/>
    <w:rsid w:val="00A46B0A"/>
    <w:rsid w:val="00A63C4B"/>
    <w:rsid w:val="00A83EDC"/>
    <w:rsid w:val="00A85E97"/>
    <w:rsid w:val="00A933FF"/>
    <w:rsid w:val="00A9735E"/>
    <w:rsid w:val="00AA0102"/>
    <w:rsid w:val="00AA095D"/>
    <w:rsid w:val="00AA6E8C"/>
    <w:rsid w:val="00AB348A"/>
    <w:rsid w:val="00AC2436"/>
    <w:rsid w:val="00AC407C"/>
    <w:rsid w:val="00AD0897"/>
    <w:rsid w:val="00AF3755"/>
    <w:rsid w:val="00AF66FF"/>
    <w:rsid w:val="00B00A9A"/>
    <w:rsid w:val="00B14B85"/>
    <w:rsid w:val="00B20C21"/>
    <w:rsid w:val="00B23363"/>
    <w:rsid w:val="00B24B6E"/>
    <w:rsid w:val="00B30E9B"/>
    <w:rsid w:val="00B3407B"/>
    <w:rsid w:val="00B44833"/>
    <w:rsid w:val="00B51A22"/>
    <w:rsid w:val="00B51D32"/>
    <w:rsid w:val="00B65179"/>
    <w:rsid w:val="00B7585A"/>
    <w:rsid w:val="00B806BE"/>
    <w:rsid w:val="00B8342F"/>
    <w:rsid w:val="00B87F90"/>
    <w:rsid w:val="00B9244A"/>
    <w:rsid w:val="00B97E1F"/>
    <w:rsid w:val="00BA57F5"/>
    <w:rsid w:val="00BA707A"/>
    <w:rsid w:val="00BB1CA9"/>
    <w:rsid w:val="00BB3C23"/>
    <w:rsid w:val="00BC07F9"/>
    <w:rsid w:val="00BE3EB7"/>
    <w:rsid w:val="00BE7359"/>
    <w:rsid w:val="00BE73EA"/>
    <w:rsid w:val="00BF1059"/>
    <w:rsid w:val="00BF32E6"/>
    <w:rsid w:val="00C051CB"/>
    <w:rsid w:val="00C16858"/>
    <w:rsid w:val="00C40285"/>
    <w:rsid w:val="00C46F40"/>
    <w:rsid w:val="00C513D8"/>
    <w:rsid w:val="00C5157C"/>
    <w:rsid w:val="00C51916"/>
    <w:rsid w:val="00C674FF"/>
    <w:rsid w:val="00C70EA5"/>
    <w:rsid w:val="00C7309A"/>
    <w:rsid w:val="00C95C20"/>
    <w:rsid w:val="00CB321D"/>
    <w:rsid w:val="00CB6F39"/>
    <w:rsid w:val="00CC234F"/>
    <w:rsid w:val="00CD0362"/>
    <w:rsid w:val="00CE014F"/>
    <w:rsid w:val="00CE1B89"/>
    <w:rsid w:val="00CE1E58"/>
    <w:rsid w:val="00CE29F2"/>
    <w:rsid w:val="00D24230"/>
    <w:rsid w:val="00D3432C"/>
    <w:rsid w:val="00D5760B"/>
    <w:rsid w:val="00D711D2"/>
    <w:rsid w:val="00D723ED"/>
    <w:rsid w:val="00D72CE5"/>
    <w:rsid w:val="00D74695"/>
    <w:rsid w:val="00D758D9"/>
    <w:rsid w:val="00D77466"/>
    <w:rsid w:val="00DA1EE0"/>
    <w:rsid w:val="00DA7C0E"/>
    <w:rsid w:val="00DC0F92"/>
    <w:rsid w:val="00DD797B"/>
    <w:rsid w:val="00DF3312"/>
    <w:rsid w:val="00E14402"/>
    <w:rsid w:val="00E332A5"/>
    <w:rsid w:val="00E347C1"/>
    <w:rsid w:val="00E448DC"/>
    <w:rsid w:val="00E50138"/>
    <w:rsid w:val="00E65BD6"/>
    <w:rsid w:val="00E778E2"/>
    <w:rsid w:val="00EA6BA3"/>
    <w:rsid w:val="00EB04E6"/>
    <w:rsid w:val="00EB1427"/>
    <w:rsid w:val="00EB14F9"/>
    <w:rsid w:val="00EB7415"/>
    <w:rsid w:val="00ED27BF"/>
    <w:rsid w:val="00ED7007"/>
    <w:rsid w:val="00EE67B4"/>
    <w:rsid w:val="00F1179D"/>
    <w:rsid w:val="00F30B8F"/>
    <w:rsid w:val="00F41A18"/>
    <w:rsid w:val="00F51030"/>
    <w:rsid w:val="00F608EC"/>
    <w:rsid w:val="00FB1F3D"/>
    <w:rsid w:val="00FC5612"/>
    <w:rsid w:val="00FC582F"/>
    <w:rsid w:val="00FD247D"/>
    <w:rsid w:val="00FD2C83"/>
    <w:rsid w:val="00FE37A1"/>
    <w:rsid w:val="00FE598B"/>
    <w:rsid w:val="00FF03E7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24B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24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ru/catalog/publishers/books?ref=4a7c6b39-dcc2-11e3-9728-90b11c31de4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4974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A321-EAAD-4DC6-81E1-1C29B461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8382</TotalTime>
  <Pages>22</Pages>
  <Words>5127</Words>
  <Characters>29226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220</cp:revision>
  <cp:lastPrinted>2024-06-04T07:54:00Z</cp:lastPrinted>
  <dcterms:created xsi:type="dcterms:W3CDTF">2024-05-06T08:45:00Z</dcterms:created>
  <dcterms:modified xsi:type="dcterms:W3CDTF">2025-11-20T05:39:00Z</dcterms:modified>
</cp:coreProperties>
</file>